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F69" w:rsidRPr="003F60F1" w:rsidRDefault="002C7F69" w:rsidP="002C7F69">
      <w:pPr>
        <w:pStyle w:val="1"/>
        <w:spacing w:line="560" w:lineRule="exact"/>
        <w:ind w:firstLineChars="0" w:firstLine="0"/>
        <w:contextualSpacing/>
        <w:rPr>
          <w:rFonts w:eastAsia="黑体"/>
          <w:sz w:val="32"/>
          <w:szCs w:val="32"/>
        </w:rPr>
      </w:pPr>
    </w:p>
    <w:p w:rsidR="00A455DD" w:rsidRDefault="0099364D" w:rsidP="0099364D">
      <w:pPr>
        <w:spacing w:line="560" w:lineRule="exact"/>
        <w:contextualSpacing/>
        <w:jc w:val="center"/>
        <w:rPr>
          <w:rFonts w:eastAsia="方正小标宋_GBK" w:hint="eastAsia"/>
          <w:sz w:val="44"/>
          <w:szCs w:val="44"/>
        </w:rPr>
      </w:pPr>
      <w:r w:rsidRPr="003F60F1">
        <w:rPr>
          <w:rFonts w:eastAsia="方正小标宋_GBK"/>
          <w:sz w:val="44"/>
          <w:szCs w:val="44"/>
        </w:rPr>
        <w:t>深圳市</w:t>
      </w:r>
      <w:r w:rsidR="00083CF4" w:rsidRPr="003F60F1">
        <w:rPr>
          <w:rFonts w:eastAsia="方正小标宋_GBK"/>
          <w:sz w:val="44"/>
          <w:szCs w:val="44"/>
        </w:rPr>
        <w:t>办公场所、公共场所和市政道路</w:t>
      </w:r>
      <w:r w:rsidRPr="003F60F1">
        <w:rPr>
          <w:rFonts w:eastAsia="方正小标宋_GBK"/>
          <w:sz w:val="44"/>
          <w:szCs w:val="44"/>
        </w:rPr>
        <w:t>生活垃圾分类设施设置及管理</w:t>
      </w:r>
      <w:r w:rsidR="007A65AE">
        <w:rPr>
          <w:rFonts w:eastAsia="方正小标宋_GBK" w:hint="eastAsia"/>
          <w:sz w:val="44"/>
          <w:szCs w:val="44"/>
        </w:rPr>
        <w:t>要求</w:t>
      </w:r>
    </w:p>
    <w:p w:rsidR="0099364D" w:rsidRPr="00A455DD" w:rsidRDefault="007A65AE" w:rsidP="0099364D">
      <w:pPr>
        <w:spacing w:line="560" w:lineRule="exact"/>
        <w:contextualSpacing/>
        <w:jc w:val="center"/>
        <w:rPr>
          <w:rFonts w:eastAsia="仿宋_GB2312"/>
          <w:sz w:val="32"/>
          <w:szCs w:val="32"/>
        </w:rPr>
      </w:pPr>
      <w:r w:rsidRPr="00A455DD">
        <w:rPr>
          <w:rFonts w:eastAsia="仿宋_GB2312" w:hint="eastAsia"/>
          <w:sz w:val="32"/>
          <w:szCs w:val="32"/>
        </w:rPr>
        <w:t>（</w:t>
      </w:r>
      <w:r w:rsidR="00A455DD" w:rsidRPr="00A455DD">
        <w:rPr>
          <w:rFonts w:eastAsia="仿宋_GB2312" w:hint="eastAsia"/>
          <w:sz w:val="32"/>
          <w:szCs w:val="32"/>
        </w:rPr>
        <w:t>征求意见稿</w:t>
      </w:r>
      <w:r w:rsidRPr="00A455DD">
        <w:rPr>
          <w:rFonts w:eastAsia="仿宋_GB2312" w:hint="eastAsia"/>
          <w:sz w:val="32"/>
          <w:szCs w:val="32"/>
        </w:rPr>
        <w:t>）</w:t>
      </w:r>
    </w:p>
    <w:p w:rsidR="0099364D" w:rsidRPr="003F60F1" w:rsidRDefault="0099364D" w:rsidP="0099364D">
      <w:pPr>
        <w:spacing w:line="560" w:lineRule="exact"/>
        <w:ind w:firstLineChars="200" w:firstLine="880"/>
        <w:contextualSpacing/>
        <w:jc w:val="center"/>
        <w:rPr>
          <w:rFonts w:eastAsia="方正小标宋_GBK"/>
          <w:sz w:val="44"/>
          <w:szCs w:val="44"/>
        </w:rPr>
      </w:pPr>
    </w:p>
    <w:p w:rsidR="0099364D" w:rsidRPr="003F60F1" w:rsidRDefault="007A65AE" w:rsidP="0099364D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根据不同区域生活垃圾产生类别和特点，将非住宅区（城中村）划分为办公场所、公共场所和市政道路三类区域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 w:hint="eastAsia"/>
          <w:sz w:val="32"/>
          <w:szCs w:val="32"/>
        </w:rPr>
        <w:t>制定相应区域的生活垃圾分类设施设置标准及管理规范，明确分类收运要求。</w:t>
      </w:r>
    </w:p>
    <w:p w:rsidR="00140836" w:rsidRPr="003F60F1" w:rsidRDefault="007A65AE" w:rsidP="0099364D">
      <w:pPr>
        <w:spacing w:line="560" w:lineRule="exact"/>
        <w:ind w:firstLineChars="200" w:firstLine="640"/>
        <w:contextualSpacing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一、设置标准</w:t>
      </w:r>
    </w:p>
    <w:p w:rsidR="00112D91" w:rsidRPr="003F60F1" w:rsidRDefault="007A65AE" w:rsidP="0099364D">
      <w:pPr>
        <w:spacing w:line="560" w:lineRule="exact"/>
        <w:ind w:firstLineChars="200" w:firstLine="640"/>
        <w:contextualSpacing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（一）办公场所</w:t>
      </w:r>
    </w:p>
    <w:p w:rsidR="00F834C7" w:rsidRDefault="007A65AE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办公场所包括学校（含幼儿园）以及党政机关、企事业单位、社会团体组织等。要求如下：</w:t>
      </w:r>
    </w:p>
    <w:p w:rsidR="00F834C7" w:rsidRDefault="007A65AE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Fonts w:eastAsia="仿宋_GB2312" w:hint="eastAsia"/>
          <w:sz w:val="32"/>
          <w:szCs w:val="32"/>
        </w:rPr>
        <w:t>每个办公场所或每栋楼宇应至少选择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处人流较大、便于投放的场地设置分类投放点。分类投放点应分别设置电池、灯管、玻璃、金属、塑料、纸类</w:t>
      </w:r>
      <w:r w:rsidR="00CD333C">
        <w:rPr>
          <w:rFonts w:eastAsia="仿宋_GB2312" w:hint="eastAsia"/>
          <w:sz w:val="32"/>
          <w:szCs w:val="32"/>
        </w:rPr>
        <w:t>和其他垃圾</w:t>
      </w:r>
      <w:r>
        <w:rPr>
          <w:rFonts w:eastAsia="仿宋_GB2312" w:hint="eastAsia"/>
          <w:sz w:val="32"/>
          <w:szCs w:val="32"/>
        </w:rPr>
        <w:t>分类收集容器。</w:t>
      </w:r>
      <w:r w:rsidR="00B73462" w:rsidRPr="00AF5C54">
        <w:rPr>
          <w:rFonts w:eastAsia="仿宋_GB2312" w:hint="eastAsia"/>
          <w:sz w:val="32"/>
          <w:szCs w:val="32"/>
        </w:rPr>
        <w:t>电池、灯管分类收集容器可单独设置。</w:t>
      </w:r>
    </w:p>
    <w:p w:rsidR="0099364D" w:rsidRPr="003F60F1" w:rsidRDefault="007A65AE" w:rsidP="0099364D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2. </w:t>
      </w:r>
      <w:r>
        <w:rPr>
          <w:rFonts w:eastAsia="仿宋_GB2312" w:hint="eastAsia"/>
          <w:sz w:val="32"/>
          <w:szCs w:val="32"/>
        </w:rPr>
        <w:t>分类收集容器的样式可参考附件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图例或自行设计。正面应喷涂或粘贴</w:t>
      </w:r>
      <w:r w:rsidR="00366CC9">
        <w:rPr>
          <w:rFonts w:eastAsia="仿宋_GB2312" w:hint="eastAsia"/>
          <w:sz w:val="32"/>
          <w:szCs w:val="32"/>
        </w:rPr>
        <w:t>清晰、准确的</w:t>
      </w:r>
      <w:r>
        <w:rPr>
          <w:rFonts w:eastAsia="仿宋_GB2312" w:hint="eastAsia"/>
          <w:sz w:val="32"/>
          <w:szCs w:val="32"/>
        </w:rPr>
        <w:t>分类标志，标志图例</w:t>
      </w:r>
      <w:r w:rsidR="0094282A">
        <w:rPr>
          <w:rFonts w:eastAsia="仿宋_GB2312" w:hint="eastAsia"/>
          <w:sz w:val="32"/>
          <w:szCs w:val="32"/>
        </w:rPr>
        <w:t>与</w:t>
      </w:r>
      <w:r>
        <w:rPr>
          <w:rFonts w:eastAsia="仿宋_GB2312" w:hint="eastAsia"/>
          <w:sz w:val="32"/>
          <w:szCs w:val="32"/>
        </w:rPr>
        <w:t>附件</w:t>
      </w:r>
      <w:r>
        <w:rPr>
          <w:rFonts w:eastAsia="仿宋_GB2312"/>
          <w:sz w:val="32"/>
          <w:szCs w:val="32"/>
        </w:rPr>
        <w:t>1</w:t>
      </w:r>
      <w:r w:rsidR="00366CC9">
        <w:rPr>
          <w:rFonts w:eastAsia="仿宋_GB2312" w:hint="eastAsia"/>
          <w:sz w:val="32"/>
          <w:szCs w:val="32"/>
        </w:rPr>
        <w:t>保持</w:t>
      </w:r>
      <w:r w:rsidR="0094282A">
        <w:rPr>
          <w:rFonts w:eastAsia="仿宋_GB2312" w:hint="eastAsia"/>
          <w:sz w:val="32"/>
          <w:szCs w:val="32"/>
        </w:rPr>
        <w:t>一致</w:t>
      </w:r>
      <w:r>
        <w:rPr>
          <w:rFonts w:eastAsia="仿宋_GB2312" w:hint="eastAsia"/>
          <w:sz w:val="32"/>
          <w:szCs w:val="32"/>
        </w:rPr>
        <w:t>。</w:t>
      </w:r>
    </w:p>
    <w:p w:rsidR="000765E5" w:rsidRDefault="007A65AE" w:rsidP="0099364D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3. </w:t>
      </w:r>
      <w:r>
        <w:rPr>
          <w:rFonts w:eastAsia="仿宋_GB2312" w:hint="eastAsia"/>
          <w:sz w:val="32"/>
          <w:szCs w:val="32"/>
        </w:rPr>
        <w:t>分类投放点应配套设置分类投放指引牌，内容与生活垃圾分类投放指引一致。确因场地限制无法设置指引牌的，应利用墙体、宣传栏等张贴清晰的指引内容。露天设置的分类投放点宜硬底化、设置挡雨棚，样式参考图例见附件</w:t>
      </w:r>
      <w:r w:rsidR="00CD333C">
        <w:rPr>
          <w:rFonts w:eastAsia="仿宋_GB2312" w:hint="eastAsia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>。</w:t>
      </w:r>
    </w:p>
    <w:p w:rsidR="00CD333C" w:rsidRDefault="00CD333C" w:rsidP="00CD333C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4. </w:t>
      </w:r>
      <w:r>
        <w:rPr>
          <w:rFonts w:eastAsia="仿宋_GB2312" w:hint="eastAsia"/>
          <w:sz w:val="32"/>
          <w:szCs w:val="32"/>
        </w:rPr>
        <w:t>原设置的未进行细分类的“</w:t>
      </w:r>
      <w:r w:rsidR="00D55610">
        <w:rPr>
          <w:rFonts w:eastAsia="仿宋_GB2312" w:hint="eastAsia"/>
          <w:sz w:val="32"/>
          <w:szCs w:val="32"/>
        </w:rPr>
        <w:t>可</w:t>
      </w:r>
      <w:r>
        <w:rPr>
          <w:rFonts w:eastAsia="仿宋_GB2312" w:hint="eastAsia"/>
          <w:sz w:val="32"/>
          <w:szCs w:val="32"/>
        </w:rPr>
        <w:t>回收物”收集容器应予撤除，可以根据需要留下少量“其他垃圾”收集容器。</w:t>
      </w:r>
    </w:p>
    <w:p w:rsidR="00184A23" w:rsidRPr="003F60F1" w:rsidRDefault="00CD333C" w:rsidP="00184A23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5</w:t>
      </w:r>
      <w:r w:rsidR="007A65AE">
        <w:rPr>
          <w:rFonts w:eastAsia="仿宋_GB2312"/>
          <w:sz w:val="32"/>
          <w:szCs w:val="32"/>
        </w:rPr>
        <w:t xml:space="preserve">. </w:t>
      </w:r>
      <w:r w:rsidR="007A65AE">
        <w:rPr>
          <w:rFonts w:eastAsia="仿宋_GB2312" w:hint="eastAsia"/>
          <w:sz w:val="32"/>
          <w:szCs w:val="32"/>
        </w:rPr>
        <w:t>办公场所大件垃圾投放点不作统一要求，产生的大件垃圾应自行运至所在辖区大件垃圾集散点、处理点，或付费预约上门回收。</w:t>
      </w:r>
    </w:p>
    <w:p w:rsidR="000765E5" w:rsidRPr="003F60F1" w:rsidRDefault="007A65AE" w:rsidP="0099364D">
      <w:pPr>
        <w:spacing w:line="560" w:lineRule="exact"/>
        <w:ind w:firstLineChars="200" w:firstLine="640"/>
        <w:contextualSpacing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（二）公共场所</w:t>
      </w:r>
    </w:p>
    <w:p w:rsidR="00F834C7" w:rsidRDefault="007A65AE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公共场所包括交通枢纽、文体娱乐场馆、商业街区、公共广场、公园、景区、大型商场、集贸市场等。要求如下：</w:t>
      </w:r>
    </w:p>
    <w:p w:rsidR="003334BA" w:rsidRDefault="007A65AE" w:rsidP="003334BA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Fonts w:eastAsia="仿宋_GB2312" w:hint="eastAsia"/>
          <w:sz w:val="32"/>
          <w:szCs w:val="32"/>
        </w:rPr>
        <w:t>每个公共场所应至少选择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处人流较大、便于投放的场地设置分类投放点，可根据人流量和场地实际酌情增加</w:t>
      </w:r>
      <w:r w:rsidR="003334BA">
        <w:rPr>
          <w:rFonts w:eastAsia="仿宋_GB2312" w:hint="eastAsia"/>
          <w:sz w:val="32"/>
          <w:szCs w:val="32"/>
        </w:rPr>
        <w:t>。分类投放点应分别设置玻璃、金属、塑料、纸类和其他垃圾分类收集容器。</w:t>
      </w:r>
    </w:p>
    <w:p w:rsidR="00F834C7" w:rsidRDefault="007A65AE" w:rsidP="003334BA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2. </w:t>
      </w:r>
      <w:r>
        <w:rPr>
          <w:rFonts w:eastAsia="仿宋_GB2312" w:hint="eastAsia"/>
          <w:sz w:val="32"/>
          <w:szCs w:val="32"/>
        </w:rPr>
        <w:t>分类收集容器的样式可参考附件</w:t>
      </w:r>
      <w:r w:rsidR="00A42E27">
        <w:rPr>
          <w:rFonts w:eastAsia="仿宋_GB2312" w:hint="eastAsia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图例</w:t>
      </w:r>
      <w:r w:rsidR="000868C4">
        <w:rPr>
          <w:rFonts w:eastAsia="仿宋_GB2312" w:hint="eastAsia"/>
          <w:sz w:val="32"/>
          <w:szCs w:val="32"/>
        </w:rPr>
        <w:t>或自行设计</w:t>
      </w:r>
      <w:r>
        <w:rPr>
          <w:rFonts w:eastAsia="仿宋_GB2312" w:hint="eastAsia"/>
          <w:sz w:val="32"/>
          <w:szCs w:val="32"/>
        </w:rPr>
        <w:t>。</w:t>
      </w:r>
      <w:r w:rsidR="00A367D3">
        <w:rPr>
          <w:rFonts w:eastAsia="仿宋_GB2312" w:hint="eastAsia"/>
          <w:sz w:val="32"/>
          <w:szCs w:val="32"/>
        </w:rPr>
        <w:t>正面应喷涂或粘贴清晰、准确的分类标志，标志图例与附件</w:t>
      </w:r>
      <w:r w:rsidR="00A367D3">
        <w:rPr>
          <w:rFonts w:eastAsia="仿宋_GB2312"/>
          <w:sz w:val="32"/>
          <w:szCs w:val="32"/>
        </w:rPr>
        <w:t>1</w:t>
      </w:r>
      <w:r w:rsidR="00A367D3">
        <w:rPr>
          <w:rFonts w:eastAsia="仿宋_GB2312" w:hint="eastAsia"/>
          <w:sz w:val="32"/>
          <w:szCs w:val="32"/>
        </w:rPr>
        <w:t>保持一致。</w:t>
      </w:r>
    </w:p>
    <w:p w:rsidR="00F834C7" w:rsidRDefault="007A65AE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3. </w:t>
      </w:r>
      <w:r w:rsidR="00CD333C">
        <w:rPr>
          <w:rFonts w:eastAsia="仿宋_GB2312" w:hint="eastAsia"/>
          <w:sz w:val="32"/>
          <w:szCs w:val="32"/>
        </w:rPr>
        <w:t>原设置的未进行细分类的“</w:t>
      </w:r>
      <w:r w:rsidR="00CB787B">
        <w:rPr>
          <w:rFonts w:eastAsia="仿宋_GB2312" w:hint="eastAsia"/>
          <w:sz w:val="32"/>
          <w:szCs w:val="32"/>
        </w:rPr>
        <w:t>可</w:t>
      </w:r>
      <w:r w:rsidR="00CD333C">
        <w:rPr>
          <w:rFonts w:eastAsia="仿宋_GB2312" w:hint="eastAsia"/>
          <w:sz w:val="32"/>
          <w:szCs w:val="32"/>
        </w:rPr>
        <w:t>回收物”收集容器应予撤除，可以根据需要留下少量“其他垃圾”收集容器。</w:t>
      </w:r>
    </w:p>
    <w:p w:rsidR="0073372C" w:rsidRPr="003F60F1" w:rsidRDefault="007A65AE" w:rsidP="000765E5">
      <w:pPr>
        <w:spacing w:line="560" w:lineRule="exact"/>
        <w:ind w:firstLineChars="200" w:firstLine="640"/>
        <w:contextualSpacing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（三）市政道路</w:t>
      </w:r>
    </w:p>
    <w:p w:rsidR="005B258D" w:rsidRPr="003F60F1" w:rsidRDefault="007A65AE" w:rsidP="0073372C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Fonts w:eastAsia="仿宋_GB2312" w:hint="eastAsia"/>
          <w:sz w:val="32"/>
          <w:szCs w:val="32"/>
        </w:rPr>
        <w:t>每个地铁站选择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个人流量最大的出（入）站口，设置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个分类投放点</w:t>
      </w:r>
      <w:r w:rsidR="00CD333C">
        <w:rPr>
          <w:rFonts w:eastAsia="仿宋_GB2312" w:hint="eastAsia"/>
          <w:sz w:val="32"/>
          <w:szCs w:val="32"/>
        </w:rPr>
        <w:t>。</w:t>
      </w:r>
      <w:r>
        <w:rPr>
          <w:rFonts w:eastAsia="仿宋_GB2312" w:hint="eastAsia"/>
          <w:sz w:val="32"/>
          <w:szCs w:val="32"/>
        </w:rPr>
        <w:t>分类投放点应分别设置玻璃、金属、塑料</w:t>
      </w:r>
      <w:r w:rsidR="00CD333C">
        <w:rPr>
          <w:rFonts w:eastAsia="仿宋_GB2312" w:hint="eastAsia"/>
          <w:sz w:val="32"/>
          <w:szCs w:val="32"/>
        </w:rPr>
        <w:t>、</w:t>
      </w:r>
      <w:r>
        <w:rPr>
          <w:rFonts w:eastAsia="仿宋_GB2312" w:hint="eastAsia"/>
          <w:sz w:val="32"/>
          <w:szCs w:val="32"/>
        </w:rPr>
        <w:t>纸类</w:t>
      </w:r>
      <w:r w:rsidR="00CD333C">
        <w:rPr>
          <w:rFonts w:eastAsia="仿宋_GB2312" w:hint="eastAsia"/>
          <w:sz w:val="32"/>
          <w:szCs w:val="32"/>
        </w:rPr>
        <w:t>和其他垃圾</w:t>
      </w:r>
      <w:r w:rsidR="00D9159C">
        <w:rPr>
          <w:rFonts w:eastAsia="仿宋_GB2312" w:hint="eastAsia"/>
          <w:sz w:val="32"/>
          <w:szCs w:val="32"/>
        </w:rPr>
        <w:t>分类</w:t>
      </w:r>
      <w:r>
        <w:rPr>
          <w:rFonts w:eastAsia="仿宋_GB2312" w:hint="eastAsia"/>
          <w:sz w:val="32"/>
          <w:szCs w:val="32"/>
        </w:rPr>
        <w:t>收集容器。</w:t>
      </w:r>
    </w:p>
    <w:p w:rsidR="0073372C" w:rsidRPr="003F60F1" w:rsidRDefault="007A65AE" w:rsidP="0073372C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2. </w:t>
      </w:r>
      <w:r>
        <w:rPr>
          <w:rFonts w:eastAsia="仿宋_GB2312" w:hint="eastAsia"/>
          <w:sz w:val="32"/>
          <w:szCs w:val="32"/>
        </w:rPr>
        <w:t>分类收集容器的样式</w:t>
      </w:r>
      <w:r w:rsidR="000868C4">
        <w:rPr>
          <w:rFonts w:eastAsia="仿宋_GB2312" w:hint="eastAsia"/>
          <w:sz w:val="32"/>
          <w:szCs w:val="32"/>
        </w:rPr>
        <w:t>与</w:t>
      </w:r>
      <w:r>
        <w:rPr>
          <w:rFonts w:eastAsia="仿宋_GB2312" w:hint="eastAsia"/>
          <w:sz w:val="32"/>
          <w:szCs w:val="32"/>
        </w:rPr>
        <w:t>附件</w:t>
      </w:r>
      <w:r w:rsidR="00CD333C">
        <w:rPr>
          <w:rFonts w:eastAsia="仿宋_GB2312" w:hint="eastAsia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图例</w:t>
      </w:r>
      <w:r w:rsidR="000868C4">
        <w:rPr>
          <w:rFonts w:eastAsia="仿宋_GB2312" w:hint="eastAsia"/>
          <w:sz w:val="32"/>
          <w:szCs w:val="32"/>
        </w:rPr>
        <w:t>保持一致</w:t>
      </w:r>
      <w:r>
        <w:rPr>
          <w:rFonts w:eastAsia="仿宋_GB2312" w:hint="eastAsia"/>
          <w:sz w:val="32"/>
          <w:szCs w:val="32"/>
        </w:rPr>
        <w:t>。</w:t>
      </w:r>
      <w:r w:rsidR="00A367D3">
        <w:rPr>
          <w:rFonts w:eastAsia="仿宋_GB2312" w:hint="eastAsia"/>
          <w:sz w:val="32"/>
          <w:szCs w:val="32"/>
        </w:rPr>
        <w:t>正面应喷涂或粘贴清晰、准确的分类标志，标志图例与附件</w:t>
      </w:r>
      <w:r w:rsidR="00A367D3">
        <w:rPr>
          <w:rFonts w:eastAsia="仿宋_GB2312"/>
          <w:sz w:val="32"/>
          <w:szCs w:val="32"/>
        </w:rPr>
        <w:t>1</w:t>
      </w:r>
      <w:r w:rsidR="00A367D3">
        <w:rPr>
          <w:rFonts w:eastAsia="仿宋_GB2312" w:hint="eastAsia"/>
          <w:sz w:val="32"/>
          <w:szCs w:val="32"/>
        </w:rPr>
        <w:t>保持一致。</w:t>
      </w:r>
    </w:p>
    <w:p w:rsidR="0073372C" w:rsidRPr="003F60F1" w:rsidRDefault="007A65AE" w:rsidP="00B43A45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 xml:space="preserve">3. </w:t>
      </w:r>
      <w:r>
        <w:rPr>
          <w:rFonts w:eastAsia="仿宋_GB2312" w:hint="eastAsia"/>
          <w:sz w:val="32"/>
          <w:szCs w:val="32"/>
        </w:rPr>
        <w:t>每个公交站台设置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个其他垃圾投放点，人流密集区域和没有公交站台的路段可根据实际酌情增加。样式</w:t>
      </w:r>
      <w:r w:rsidR="000868C4">
        <w:rPr>
          <w:rFonts w:eastAsia="仿宋_GB2312" w:hint="eastAsia"/>
          <w:sz w:val="32"/>
          <w:szCs w:val="32"/>
        </w:rPr>
        <w:t>与</w:t>
      </w:r>
      <w:r>
        <w:rPr>
          <w:rFonts w:eastAsia="仿宋_GB2312" w:hint="eastAsia"/>
          <w:sz w:val="32"/>
          <w:szCs w:val="32"/>
        </w:rPr>
        <w:t>附件</w:t>
      </w:r>
      <w:r w:rsidR="00CD333C">
        <w:rPr>
          <w:rFonts w:eastAsia="仿宋_GB2312" w:hint="eastAsia"/>
          <w:sz w:val="32"/>
          <w:szCs w:val="32"/>
        </w:rPr>
        <w:t>5</w:t>
      </w:r>
      <w:r w:rsidR="00D16D26">
        <w:rPr>
          <w:rFonts w:eastAsia="仿宋_GB2312" w:hint="eastAsia"/>
          <w:sz w:val="32"/>
          <w:szCs w:val="32"/>
        </w:rPr>
        <w:t>图例</w:t>
      </w:r>
      <w:r w:rsidR="000868C4">
        <w:rPr>
          <w:rFonts w:eastAsia="仿宋_GB2312" w:hint="eastAsia"/>
          <w:sz w:val="32"/>
          <w:szCs w:val="32"/>
        </w:rPr>
        <w:t>保持一致</w:t>
      </w:r>
      <w:r>
        <w:rPr>
          <w:rFonts w:eastAsia="仿宋_GB2312" w:hint="eastAsia"/>
          <w:sz w:val="32"/>
          <w:szCs w:val="32"/>
        </w:rPr>
        <w:t>。</w:t>
      </w:r>
    </w:p>
    <w:p w:rsidR="0099364D" w:rsidRPr="003F60F1" w:rsidRDefault="007A65AE" w:rsidP="00B43A45">
      <w:pPr>
        <w:spacing w:line="560" w:lineRule="exact"/>
        <w:ind w:firstLineChars="200" w:firstLine="640"/>
        <w:contextualSpacing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二、管理规范</w:t>
      </w:r>
    </w:p>
    <w:p w:rsidR="00B43A45" w:rsidRPr="003F60F1" w:rsidRDefault="007A65AE" w:rsidP="00B43A45">
      <w:pPr>
        <w:spacing w:line="560" w:lineRule="exact"/>
        <w:ind w:firstLineChars="200" w:firstLine="640"/>
        <w:contextualSpacing/>
        <w:rPr>
          <w:rFonts w:eastAsia="黑体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（一）根据《深圳市生活垃圾分类和减量管理办法》确定的生活垃圾分类投放管理责任人（简称管理责任人）负责各区域分类设施建设、收集容器配置和日常监督管理。</w:t>
      </w:r>
    </w:p>
    <w:p w:rsidR="0099364D" w:rsidRPr="003F60F1" w:rsidRDefault="007A65AE" w:rsidP="0099364D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（二）管理责任人应每天对收集容器进行保洁维护，部件缺失、破损须及时更新或维修，确保容器外观与功能完好、摆放整齐、干净卫生，分类投放点无散落垃圾、污水。</w:t>
      </w:r>
    </w:p>
    <w:p w:rsidR="0099364D" w:rsidRPr="003F60F1" w:rsidRDefault="007A65AE" w:rsidP="0099364D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（三）</w:t>
      </w:r>
      <w:r w:rsidR="00CD333C">
        <w:rPr>
          <w:rFonts w:eastAsia="仿宋_GB2312" w:hint="eastAsia"/>
          <w:sz w:val="32"/>
          <w:szCs w:val="32"/>
        </w:rPr>
        <w:t>电池、灯管等</w:t>
      </w:r>
      <w:r>
        <w:rPr>
          <w:rFonts w:eastAsia="仿宋_GB2312" w:hint="eastAsia"/>
          <w:sz w:val="32"/>
          <w:szCs w:val="32"/>
        </w:rPr>
        <w:t>有害垃圾暂存一定量后，管理责任人应通知专业收运企业上门收运；</w:t>
      </w:r>
      <w:r w:rsidR="00CD333C">
        <w:rPr>
          <w:rFonts w:eastAsia="仿宋_GB2312" w:hint="eastAsia"/>
          <w:sz w:val="32"/>
          <w:szCs w:val="32"/>
        </w:rPr>
        <w:t>玻璃、金属、塑料、纸类等</w:t>
      </w:r>
      <w:r>
        <w:rPr>
          <w:rFonts w:eastAsia="仿宋_GB2312" w:hint="eastAsia"/>
          <w:sz w:val="32"/>
          <w:szCs w:val="32"/>
        </w:rPr>
        <w:t>可回收物暂存一定量后，管理责任人应自行售卖或通知专业收运企业上门收运。</w:t>
      </w:r>
    </w:p>
    <w:p w:rsidR="004773D9" w:rsidRPr="003F60F1" w:rsidRDefault="007A65AE" w:rsidP="0099364D">
      <w:pPr>
        <w:spacing w:line="560" w:lineRule="exact"/>
        <w:ind w:firstLineChars="200" w:firstLine="640"/>
        <w:contextualSpacing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三、收运要求</w:t>
      </w:r>
    </w:p>
    <w:p w:rsidR="00D16D26" w:rsidRDefault="00D16D26" w:rsidP="0099364D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（一）</w:t>
      </w:r>
      <w:r w:rsidRPr="00D16D26">
        <w:rPr>
          <w:rFonts w:eastAsia="仿宋_GB2312" w:hint="eastAsia"/>
          <w:sz w:val="32"/>
          <w:szCs w:val="32"/>
        </w:rPr>
        <w:t>各区城管部门负责招标委托专门的企业分别回收处理</w:t>
      </w:r>
      <w:r>
        <w:rPr>
          <w:rFonts w:eastAsia="仿宋_GB2312" w:hint="eastAsia"/>
          <w:sz w:val="32"/>
          <w:szCs w:val="32"/>
        </w:rPr>
        <w:t>办公场所、公共场所和市政道路</w:t>
      </w:r>
      <w:r w:rsidRPr="00D16D26">
        <w:rPr>
          <w:rFonts w:eastAsia="仿宋_GB2312" w:hint="eastAsia"/>
          <w:sz w:val="32"/>
          <w:szCs w:val="32"/>
        </w:rPr>
        <w:t>产生的</w:t>
      </w:r>
      <w:r>
        <w:rPr>
          <w:rFonts w:eastAsia="仿宋_GB2312" w:hint="eastAsia"/>
          <w:sz w:val="32"/>
          <w:szCs w:val="32"/>
        </w:rPr>
        <w:t>各类</w:t>
      </w:r>
      <w:r w:rsidRPr="00D16D26">
        <w:rPr>
          <w:rFonts w:eastAsia="仿宋_GB2312" w:hint="eastAsia"/>
          <w:sz w:val="32"/>
          <w:szCs w:val="32"/>
        </w:rPr>
        <w:t>垃圾</w:t>
      </w:r>
      <w:r>
        <w:rPr>
          <w:rFonts w:eastAsia="仿宋_GB2312" w:hint="eastAsia"/>
          <w:sz w:val="32"/>
          <w:szCs w:val="32"/>
        </w:rPr>
        <w:t>，确保各类垃圾分类运输、分类处理</w:t>
      </w:r>
      <w:r w:rsidRPr="00D16D26">
        <w:rPr>
          <w:rFonts w:eastAsia="仿宋_GB2312" w:hint="eastAsia"/>
          <w:sz w:val="32"/>
          <w:szCs w:val="32"/>
        </w:rPr>
        <w:t>。</w:t>
      </w:r>
    </w:p>
    <w:p w:rsidR="0099364D" w:rsidRPr="003F60F1" w:rsidRDefault="007A65AE" w:rsidP="0099364D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 w:rsidR="00D16D26">
        <w:rPr>
          <w:rFonts w:eastAsia="仿宋_GB2312" w:hint="eastAsia"/>
          <w:sz w:val="32"/>
          <w:szCs w:val="32"/>
        </w:rPr>
        <w:t>二</w:t>
      </w:r>
      <w:r>
        <w:rPr>
          <w:rFonts w:eastAsia="仿宋_GB2312" w:hint="eastAsia"/>
          <w:sz w:val="32"/>
          <w:szCs w:val="32"/>
        </w:rPr>
        <w:t>）专业收运企业应提供有害垃圾、可回收物免费预约回收服务，每月至少巡回收运一次。</w:t>
      </w:r>
    </w:p>
    <w:p w:rsidR="0099364D" w:rsidRPr="003F60F1" w:rsidRDefault="007A65AE" w:rsidP="0099364D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 w:rsidR="00D16D26">
        <w:rPr>
          <w:rFonts w:eastAsia="仿宋_GB2312" w:hint="eastAsia"/>
          <w:sz w:val="32"/>
          <w:szCs w:val="32"/>
        </w:rPr>
        <w:t>三</w:t>
      </w:r>
      <w:r>
        <w:rPr>
          <w:rFonts w:eastAsia="仿宋_GB2312" w:hint="eastAsia"/>
          <w:sz w:val="32"/>
          <w:szCs w:val="32"/>
        </w:rPr>
        <w:t>）分类收运车辆应采用密闭厢式货车，保持外观干净整洁。厢体应标注分类类别、收运公司名称、回收联系电话、监管电话、车辆编号、委托单位名称等基本要素</w:t>
      </w:r>
      <w:r w:rsidR="00625969">
        <w:rPr>
          <w:rFonts w:eastAsia="仿宋_GB2312" w:hint="eastAsia"/>
          <w:sz w:val="32"/>
          <w:szCs w:val="32"/>
        </w:rPr>
        <w:t>，样式</w:t>
      </w:r>
      <w:r>
        <w:rPr>
          <w:rFonts w:eastAsia="仿宋_GB2312" w:hint="eastAsia"/>
          <w:sz w:val="32"/>
          <w:szCs w:val="32"/>
        </w:rPr>
        <w:t>图例见附件</w:t>
      </w:r>
      <w:r w:rsidR="008909D6">
        <w:rPr>
          <w:rFonts w:eastAsia="仿宋_GB2312" w:hint="eastAsia"/>
          <w:sz w:val="32"/>
          <w:szCs w:val="32"/>
        </w:rPr>
        <w:t>6</w:t>
      </w:r>
      <w:r>
        <w:rPr>
          <w:rFonts w:eastAsia="仿宋_GB2312" w:hint="eastAsia"/>
          <w:sz w:val="32"/>
          <w:szCs w:val="32"/>
        </w:rPr>
        <w:t>。有害垃圾收运车辆应配备灭火器、防油手套、</w:t>
      </w:r>
      <w:r>
        <w:rPr>
          <w:rFonts w:eastAsia="仿宋_GB2312" w:hint="eastAsia"/>
          <w:sz w:val="32"/>
          <w:szCs w:val="32"/>
        </w:rPr>
        <w:lastRenderedPageBreak/>
        <w:t>应急药箱等应急器材。</w:t>
      </w:r>
    </w:p>
    <w:p w:rsidR="00E161FE" w:rsidRPr="003F60F1" w:rsidRDefault="007A65AE" w:rsidP="00E161FE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</w:t>
      </w:r>
      <w:r w:rsidR="00D16D26">
        <w:rPr>
          <w:rFonts w:eastAsia="仿宋_GB2312" w:hint="eastAsia"/>
          <w:sz w:val="32"/>
          <w:szCs w:val="32"/>
        </w:rPr>
        <w:t>四</w:t>
      </w:r>
      <w:r>
        <w:rPr>
          <w:rFonts w:eastAsia="仿宋_GB2312" w:hint="eastAsia"/>
          <w:sz w:val="32"/>
          <w:szCs w:val="32"/>
        </w:rPr>
        <w:t>）收运人员应经过专业培训，作业时应着统一服装，正面应印制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 w:hint="eastAsia"/>
          <w:sz w:val="32"/>
          <w:szCs w:val="32"/>
        </w:rPr>
        <w:t>资源回收</w:t>
      </w:r>
      <w:r>
        <w:rPr>
          <w:rFonts w:eastAsia="仿宋_GB2312"/>
          <w:sz w:val="32"/>
          <w:szCs w:val="32"/>
        </w:rPr>
        <w:t>”</w:t>
      </w:r>
      <w:r w:rsidR="00625969">
        <w:rPr>
          <w:rFonts w:eastAsia="仿宋_GB2312" w:hint="eastAsia"/>
          <w:sz w:val="32"/>
          <w:szCs w:val="32"/>
        </w:rPr>
        <w:t>字样，背面应印制收运公司名称或委托单位名称，样式</w:t>
      </w:r>
      <w:r>
        <w:rPr>
          <w:rFonts w:eastAsia="仿宋_GB2312" w:hint="eastAsia"/>
          <w:sz w:val="32"/>
          <w:szCs w:val="32"/>
        </w:rPr>
        <w:t>图例见附件</w:t>
      </w:r>
      <w:r w:rsidR="008909D6">
        <w:rPr>
          <w:rFonts w:eastAsia="仿宋_GB2312" w:hint="eastAsia"/>
          <w:sz w:val="32"/>
          <w:szCs w:val="32"/>
        </w:rPr>
        <w:t>7</w:t>
      </w:r>
      <w:r>
        <w:rPr>
          <w:rFonts w:eastAsia="仿宋_GB2312" w:hint="eastAsia"/>
          <w:sz w:val="32"/>
          <w:szCs w:val="32"/>
        </w:rPr>
        <w:t>。</w:t>
      </w:r>
    </w:p>
    <w:p w:rsidR="0099364D" w:rsidRPr="003F60F1" w:rsidRDefault="0099364D" w:rsidP="0099364D">
      <w:pPr>
        <w:spacing w:line="560" w:lineRule="exact"/>
        <w:ind w:firstLineChars="200" w:firstLine="640"/>
        <w:contextualSpacing/>
        <w:rPr>
          <w:rFonts w:eastAsia="仿宋_GB2312"/>
          <w:sz w:val="32"/>
          <w:szCs w:val="32"/>
        </w:rPr>
      </w:pPr>
    </w:p>
    <w:p w:rsidR="00687351" w:rsidRPr="003F60F1" w:rsidRDefault="007A65AE" w:rsidP="00687351">
      <w:pPr>
        <w:spacing w:line="560" w:lineRule="exact"/>
        <w:ind w:firstLineChars="200" w:firstLine="640"/>
        <w:contextualSpacing/>
        <w:rPr>
          <w:rFonts w:eastAsia="仿宋_GB2312"/>
          <w:sz w:val="32"/>
          <w:szCs w:val="21"/>
        </w:rPr>
      </w:pPr>
      <w:r>
        <w:rPr>
          <w:rFonts w:eastAsia="仿宋_GB2312" w:hint="eastAsia"/>
          <w:sz w:val="32"/>
          <w:szCs w:val="21"/>
        </w:rPr>
        <w:t>附件：</w:t>
      </w:r>
      <w:r>
        <w:rPr>
          <w:rFonts w:eastAsia="仿宋_GB2312"/>
          <w:sz w:val="32"/>
          <w:szCs w:val="21"/>
        </w:rPr>
        <w:t xml:space="preserve">1. </w:t>
      </w:r>
      <w:r>
        <w:rPr>
          <w:rFonts w:eastAsia="仿宋_GB2312" w:hint="eastAsia"/>
          <w:sz w:val="32"/>
          <w:szCs w:val="21"/>
        </w:rPr>
        <w:t>分类标志图例</w:t>
      </w:r>
    </w:p>
    <w:p w:rsidR="00687351" w:rsidRPr="003F60F1" w:rsidRDefault="007A65AE" w:rsidP="00687351">
      <w:pPr>
        <w:spacing w:line="560" w:lineRule="exact"/>
        <w:ind w:firstLineChars="500" w:firstLine="1600"/>
        <w:contextualSpacing/>
        <w:rPr>
          <w:rFonts w:eastAsia="仿宋_GB2312"/>
          <w:sz w:val="32"/>
          <w:szCs w:val="21"/>
        </w:rPr>
      </w:pPr>
      <w:r>
        <w:rPr>
          <w:rFonts w:eastAsia="仿宋_GB2312"/>
          <w:sz w:val="32"/>
          <w:szCs w:val="21"/>
        </w:rPr>
        <w:t>2.</w:t>
      </w:r>
      <w:r w:rsidR="00193647">
        <w:rPr>
          <w:rFonts w:eastAsia="仿宋_GB2312" w:hint="eastAsia"/>
          <w:sz w:val="32"/>
          <w:szCs w:val="21"/>
        </w:rPr>
        <w:t xml:space="preserve"> </w:t>
      </w:r>
      <w:r w:rsidR="00193647">
        <w:rPr>
          <w:rFonts w:eastAsia="仿宋_GB2312" w:hint="eastAsia"/>
          <w:sz w:val="32"/>
          <w:szCs w:val="21"/>
        </w:rPr>
        <w:t>办公场所</w:t>
      </w:r>
      <w:r w:rsidR="00A62D85">
        <w:rPr>
          <w:rFonts w:eastAsia="仿宋_GB2312" w:hint="eastAsia"/>
          <w:sz w:val="32"/>
          <w:szCs w:val="21"/>
        </w:rPr>
        <w:t>分类收集容器</w:t>
      </w:r>
      <w:r>
        <w:rPr>
          <w:rFonts w:eastAsia="仿宋_GB2312" w:hint="eastAsia"/>
          <w:sz w:val="32"/>
          <w:szCs w:val="21"/>
        </w:rPr>
        <w:t>图例</w:t>
      </w:r>
    </w:p>
    <w:p w:rsidR="00A42E27" w:rsidRDefault="007A65AE" w:rsidP="00687351">
      <w:pPr>
        <w:spacing w:line="560" w:lineRule="exact"/>
        <w:ind w:firstLineChars="500" w:firstLine="1600"/>
        <w:contextualSpacing/>
        <w:rPr>
          <w:rFonts w:eastAsia="仿宋_GB2312"/>
          <w:sz w:val="32"/>
          <w:szCs w:val="21"/>
        </w:rPr>
      </w:pPr>
      <w:r>
        <w:rPr>
          <w:rFonts w:eastAsia="仿宋_GB2312"/>
          <w:sz w:val="32"/>
          <w:szCs w:val="21"/>
        </w:rPr>
        <w:t xml:space="preserve">3. </w:t>
      </w:r>
      <w:r w:rsidR="00193647">
        <w:rPr>
          <w:rFonts w:eastAsia="仿宋_GB2312" w:hint="eastAsia"/>
          <w:sz w:val="32"/>
          <w:szCs w:val="21"/>
        </w:rPr>
        <w:t>办公场所</w:t>
      </w:r>
      <w:r w:rsidR="00A42E27">
        <w:rPr>
          <w:rFonts w:eastAsia="仿宋_GB2312" w:hint="eastAsia"/>
          <w:sz w:val="32"/>
          <w:szCs w:val="21"/>
        </w:rPr>
        <w:t>分类</w:t>
      </w:r>
      <w:r w:rsidR="00193647">
        <w:rPr>
          <w:rFonts w:eastAsia="仿宋_GB2312" w:hint="eastAsia"/>
          <w:sz w:val="32"/>
          <w:szCs w:val="21"/>
        </w:rPr>
        <w:t>指引牌</w:t>
      </w:r>
      <w:r w:rsidR="00A42E27">
        <w:rPr>
          <w:rFonts w:eastAsia="仿宋_GB2312" w:hint="eastAsia"/>
          <w:sz w:val="32"/>
          <w:szCs w:val="21"/>
        </w:rPr>
        <w:t>图例</w:t>
      </w:r>
    </w:p>
    <w:p w:rsidR="00687351" w:rsidRDefault="00A42E27" w:rsidP="00687351">
      <w:pPr>
        <w:spacing w:line="560" w:lineRule="exact"/>
        <w:ind w:firstLineChars="500" w:firstLine="1600"/>
        <w:contextualSpacing/>
        <w:rPr>
          <w:rFonts w:eastAsia="仿宋_GB2312"/>
          <w:sz w:val="32"/>
          <w:szCs w:val="21"/>
        </w:rPr>
      </w:pPr>
      <w:r>
        <w:rPr>
          <w:rFonts w:eastAsia="仿宋_GB2312" w:hint="eastAsia"/>
          <w:sz w:val="32"/>
          <w:szCs w:val="21"/>
        </w:rPr>
        <w:t>4.</w:t>
      </w:r>
      <w:r w:rsidR="00193647">
        <w:rPr>
          <w:rFonts w:eastAsia="仿宋_GB2312" w:hint="eastAsia"/>
          <w:sz w:val="32"/>
          <w:szCs w:val="21"/>
        </w:rPr>
        <w:t xml:space="preserve"> </w:t>
      </w:r>
      <w:r w:rsidR="00A62D85">
        <w:rPr>
          <w:rFonts w:eastAsia="仿宋_GB2312" w:hint="eastAsia"/>
          <w:sz w:val="32"/>
          <w:szCs w:val="21"/>
        </w:rPr>
        <w:t>公共场所、市政道路</w:t>
      </w:r>
      <w:r w:rsidR="00E35D75">
        <w:rPr>
          <w:rFonts w:eastAsia="仿宋_GB2312" w:hint="eastAsia"/>
          <w:sz w:val="32"/>
          <w:szCs w:val="21"/>
        </w:rPr>
        <w:t>地铁口</w:t>
      </w:r>
      <w:r w:rsidR="00A62D85">
        <w:rPr>
          <w:rFonts w:eastAsia="仿宋_GB2312" w:hint="eastAsia"/>
          <w:sz w:val="32"/>
          <w:szCs w:val="21"/>
        </w:rPr>
        <w:t>分类收集容器图例</w:t>
      </w:r>
    </w:p>
    <w:p w:rsidR="00DB7C0E" w:rsidRDefault="00A42E27">
      <w:pPr>
        <w:spacing w:line="560" w:lineRule="exact"/>
        <w:ind w:firstLineChars="500" w:firstLine="1600"/>
        <w:contextualSpacing/>
        <w:rPr>
          <w:rFonts w:eastAsia="仿宋_GB2312"/>
          <w:sz w:val="32"/>
          <w:szCs w:val="21"/>
        </w:rPr>
      </w:pPr>
      <w:r>
        <w:rPr>
          <w:rFonts w:eastAsia="仿宋_GB2312" w:hint="eastAsia"/>
          <w:sz w:val="32"/>
          <w:szCs w:val="21"/>
        </w:rPr>
        <w:t>5</w:t>
      </w:r>
      <w:r w:rsidR="00A62D85">
        <w:rPr>
          <w:rFonts w:eastAsia="仿宋_GB2312" w:hint="eastAsia"/>
          <w:sz w:val="32"/>
          <w:szCs w:val="21"/>
        </w:rPr>
        <w:t xml:space="preserve">. </w:t>
      </w:r>
      <w:r w:rsidR="00A62D85">
        <w:rPr>
          <w:rFonts w:eastAsia="仿宋_GB2312" w:hint="eastAsia"/>
          <w:sz w:val="32"/>
          <w:szCs w:val="21"/>
        </w:rPr>
        <w:t>市政道路</w:t>
      </w:r>
      <w:r w:rsidR="00E35D75">
        <w:rPr>
          <w:rFonts w:eastAsia="仿宋_GB2312" w:hint="eastAsia"/>
          <w:sz w:val="32"/>
          <w:szCs w:val="21"/>
        </w:rPr>
        <w:t>公交站</w:t>
      </w:r>
      <w:r w:rsidR="00B477CC">
        <w:rPr>
          <w:rFonts w:eastAsia="仿宋_GB2312" w:hint="eastAsia"/>
          <w:sz w:val="32"/>
          <w:szCs w:val="21"/>
        </w:rPr>
        <w:t>台</w:t>
      </w:r>
      <w:r w:rsidR="00A62D85">
        <w:rPr>
          <w:rFonts w:eastAsia="仿宋_GB2312" w:hint="eastAsia"/>
          <w:sz w:val="32"/>
          <w:szCs w:val="21"/>
        </w:rPr>
        <w:t>其他垃圾收集容器图例</w:t>
      </w:r>
    </w:p>
    <w:p w:rsidR="00F834C7" w:rsidRDefault="00A62D85">
      <w:pPr>
        <w:spacing w:line="560" w:lineRule="exact"/>
        <w:ind w:firstLineChars="500" w:firstLine="1600"/>
        <w:contextualSpacing/>
        <w:rPr>
          <w:rFonts w:eastAsia="仿宋_GB2312"/>
          <w:sz w:val="32"/>
          <w:szCs w:val="21"/>
        </w:rPr>
      </w:pPr>
      <w:r>
        <w:rPr>
          <w:rFonts w:eastAsia="仿宋_GB2312" w:hint="eastAsia"/>
          <w:sz w:val="32"/>
          <w:szCs w:val="21"/>
        </w:rPr>
        <w:t>6</w:t>
      </w:r>
      <w:r w:rsidR="007A65AE">
        <w:rPr>
          <w:rFonts w:eastAsia="仿宋_GB2312"/>
          <w:sz w:val="32"/>
          <w:szCs w:val="21"/>
        </w:rPr>
        <w:t xml:space="preserve">. </w:t>
      </w:r>
      <w:r w:rsidR="00625969">
        <w:rPr>
          <w:rFonts w:eastAsia="仿宋_GB2312" w:hint="eastAsia"/>
          <w:sz w:val="32"/>
          <w:szCs w:val="21"/>
        </w:rPr>
        <w:t>收运车辆</w:t>
      </w:r>
      <w:r w:rsidR="007A65AE">
        <w:rPr>
          <w:rFonts w:eastAsia="仿宋_GB2312" w:hint="eastAsia"/>
          <w:sz w:val="32"/>
          <w:szCs w:val="21"/>
        </w:rPr>
        <w:t>图例</w:t>
      </w:r>
    </w:p>
    <w:p w:rsidR="00687351" w:rsidRPr="003F60F1" w:rsidRDefault="00A62D85" w:rsidP="00687351">
      <w:pPr>
        <w:spacing w:line="560" w:lineRule="exact"/>
        <w:ind w:firstLineChars="500" w:firstLine="1600"/>
        <w:contextualSpacing/>
        <w:rPr>
          <w:rFonts w:eastAsia="仿宋_GB2312"/>
          <w:sz w:val="32"/>
          <w:szCs w:val="21"/>
        </w:rPr>
      </w:pPr>
      <w:r>
        <w:rPr>
          <w:rFonts w:eastAsia="仿宋_GB2312" w:hint="eastAsia"/>
          <w:sz w:val="32"/>
          <w:szCs w:val="21"/>
        </w:rPr>
        <w:t>7</w:t>
      </w:r>
      <w:r w:rsidR="007A65AE">
        <w:rPr>
          <w:rFonts w:eastAsia="仿宋_GB2312"/>
          <w:sz w:val="32"/>
          <w:szCs w:val="21"/>
        </w:rPr>
        <w:t xml:space="preserve">. </w:t>
      </w:r>
      <w:r w:rsidR="00625969">
        <w:rPr>
          <w:rFonts w:eastAsia="仿宋_GB2312" w:hint="eastAsia"/>
          <w:sz w:val="32"/>
          <w:szCs w:val="21"/>
        </w:rPr>
        <w:t>人员着装</w:t>
      </w:r>
      <w:r w:rsidR="007A65AE">
        <w:rPr>
          <w:rFonts w:eastAsia="仿宋_GB2312" w:hint="eastAsia"/>
          <w:sz w:val="32"/>
          <w:szCs w:val="21"/>
        </w:rPr>
        <w:t>图例</w:t>
      </w:r>
    </w:p>
    <w:p w:rsidR="00687351" w:rsidRPr="003F60F1" w:rsidRDefault="007A65AE" w:rsidP="00F01AF7">
      <w:pPr>
        <w:spacing w:line="560" w:lineRule="exact"/>
        <w:contextualSpacing/>
        <w:rPr>
          <w:rFonts w:eastAsia="黑体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eastAsia="黑体" w:hint="eastAsia"/>
          <w:sz w:val="32"/>
          <w:szCs w:val="32"/>
        </w:rPr>
        <w:lastRenderedPageBreak/>
        <w:t>附件</w:t>
      </w:r>
      <w:r>
        <w:rPr>
          <w:rFonts w:eastAsia="黑体"/>
          <w:sz w:val="32"/>
          <w:szCs w:val="32"/>
        </w:rPr>
        <w:t>1</w:t>
      </w:r>
    </w:p>
    <w:p w:rsidR="00687351" w:rsidRPr="003F60F1" w:rsidRDefault="007A65AE" w:rsidP="00A455DD">
      <w:pPr>
        <w:spacing w:afterLines="50"/>
        <w:jc w:val="center"/>
        <w:rPr>
          <w:b/>
          <w:sz w:val="36"/>
          <w:szCs w:val="21"/>
        </w:rPr>
      </w:pPr>
      <w:r>
        <w:rPr>
          <w:rFonts w:hint="eastAsia"/>
          <w:b/>
          <w:sz w:val="36"/>
          <w:szCs w:val="21"/>
        </w:rPr>
        <w:t>分类标志图例</w:t>
      </w:r>
    </w:p>
    <w:p w:rsidR="00687351" w:rsidRPr="003F60F1" w:rsidRDefault="007A65AE" w:rsidP="0068735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Fonts w:eastAsia="仿宋_GB2312" w:hint="eastAsia"/>
          <w:sz w:val="32"/>
          <w:szCs w:val="32"/>
        </w:rPr>
        <w:t>标志的中文字体为黑体，英文字体为</w:t>
      </w:r>
      <w:r>
        <w:rPr>
          <w:rFonts w:eastAsia="仿宋_GB2312"/>
          <w:sz w:val="32"/>
          <w:szCs w:val="32"/>
        </w:rPr>
        <w:t>Arial</w:t>
      </w:r>
      <w:r>
        <w:rPr>
          <w:rFonts w:eastAsia="仿宋_GB2312" w:hint="eastAsia"/>
          <w:sz w:val="32"/>
          <w:szCs w:val="32"/>
        </w:rPr>
        <w:t>粗体、字号比中文名称字号小四号。</w:t>
      </w:r>
    </w:p>
    <w:p w:rsidR="00687351" w:rsidRPr="003F60F1" w:rsidRDefault="007A65AE" w:rsidP="0068735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2. </w:t>
      </w:r>
      <w:r>
        <w:rPr>
          <w:rFonts w:eastAsia="仿宋_GB2312" w:hint="eastAsia"/>
          <w:sz w:val="32"/>
          <w:szCs w:val="32"/>
        </w:rPr>
        <w:t>标志应按规定的名称、英文、图形符号使用，不应在标志内出现其他内容。</w:t>
      </w:r>
    </w:p>
    <w:p w:rsidR="00687351" w:rsidRPr="003F60F1" w:rsidRDefault="007A65AE" w:rsidP="00687351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3. </w:t>
      </w:r>
      <w:r>
        <w:rPr>
          <w:rFonts w:eastAsia="仿宋_GB2312" w:hint="eastAsia"/>
          <w:sz w:val="32"/>
          <w:szCs w:val="32"/>
        </w:rPr>
        <w:t>标志使用过程中应保持清晰和完整。</w:t>
      </w:r>
    </w:p>
    <w:p w:rsidR="00687351" w:rsidRPr="003F60F1" w:rsidRDefault="00687351" w:rsidP="00687351">
      <w:pPr>
        <w:autoSpaceDE w:val="0"/>
        <w:autoSpaceDN w:val="0"/>
        <w:adjustRightInd w:val="0"/>
        <w:jc w:val="left"/>
        <w:rPr>
          <w:color w:val="000000"/>
          <w:kern w:val="0"/>
          <w:sz w:val="24"/>
        </w:rPr>
      </w:pPr>
    </w:p>
    <w:p w:rsidR="00687351" w:rsidRPr="003F60F1" w:rsidRDefault="00687351" w:rsidP="00687351">
      <w:pPr>
        <w:autoSpaceDE w:val="0"/>
        <w:autoSpaceDN w:val="0"/>
        <w:adjustRightInd w:val="0"/>
        <w:jc w:val="left"/>
        <w:rPr>
          <w:color w:val="000000"/>
          <w:kern w:val="0"/>
          <w:sz w:val="24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551"/>
        <w:gridCol w:w="1418"/>
        <w:gridCol w:w="3685"/>
      </w:tblGrid>
      <w:tr w:rsidR="00687351" w:rsidRPr="003F60F1" w:rsidTr="00B43A45">
        <w:trPr>
          <w:cantSplit/>
          <w:trHeight w:val="700"/>
          <w:tblHeader/>
        </w:trPr>
        <w:tc>
          <w:tcPr>
            <w:tcW w:w="959" w:type="dxa"/>
            <w:vAlign w:val="center"/>
          </w:tcPr>
          <w:p w:rsidR="00687351" w:rsidRPr="003F60F1" w:rsidRDefault="007A65AE" w:rsidP="00B43A45">
            <w:pPr>
              <w:jc w:val="center"/>
              <w:rPr>
                <w:rFonts w:eastAsia="仿宋_GB2312"/>
                <w:b/>
                <w:sz w:val="28"/>
                <w:szCs w:val="28"/>
              </w:rPr>
            </w:pPr>
            <w:r>
              <w:rPr>
                <w:rFonts w:eastAsia="仿宋_GB2312"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2551" w:type="dxa"/>
            <w:vAlign w:val="center"/>
          </w:tcPr>
          <w:p w:rsidR="00687351" w:rsidRPr="003F60F1" w:rsidRDefault="007A65AE" w:rsidP="00B43A45">
            <w:pPr>
              <w:jc w:val="center"/>
              <w:rPr>
                <w:rFonts w:eastAsia="仿宋_GB2312"/>
                <w:b/>
                <w:sz w:val="28"/>
                <w:szCs w:val="28"/>
              </w:rPr>
            </w:pPr>
            <w:r>
              <w:rPr>
                <w:rFonts w:eastAsia="仿宋_GB2312" w:hint="eastAsia"/>
                <w:b/>
                <w:sz w:val="28"/>
                <w:szCs w:val="28"/>
              </w:rPr>
              <w:t>标志</w:t>
            </w:r>
          </w:p>
        </w:tc>
        <w:tc>
          <w:tcPr>
            <w:tcW w:w="1418" w:type="dxa"/>
            <w:vAlign w:val="center"/>
          </w:tcPr>
          <w:p w:rsidR="00687351" w:rsidRPr="003F60F1" w:rsidRDefault="007A65AE" w:rsidP="00B43A45">
            <w:pPr>
              <w:tabs>
                <w:tab w:val="left" w:pos="522"/>
              </w:tabs>
              <w:jc w:val="center"/>
              <w:rPr>
                <w:rFonts w:eastAsia="仿宋_GB2312"/>
                <w:b/>
                <w:sz w:val="28"/>
                <w:szCs w:val="28"/>
              </w:rPr>
            </w:pPr>
            <w:r>
              <w:rPr>
                <w:rFonts w:eastAsia="仿宋_GB2312" w:hint="eastAsia"/>
                <w:b/>
                <w:sz w:val="28"/>
                <w:szCs w:val="28"/>
              </w:rPr>
              <w:t>名称</w:t>
            </w:r>
          </w:p>
        </w:tc>
        <w:tc>
          <w:tcPr>
            <w:tcW w:w="3685" w:type="dxa"/>
            <w:vAlign w:val="center"/>
          </w:tcPr>
          <w:p w:rsidR="00687351" w:rsidRPr="003F60F1" w:rsidRDefault="007A65AE" w:rsidP="00B43A45">
            <w:pPr>
              <w:jc w:val="center"/>
              <w:rPr>
                <w:rFonts w:eastAsia="仿宋_GB2312"/>
                <w:b/>
                <w:sz w:val="28"/>
                <w:szCs w:val="28"/>
              </w:rPr>
            </w:pPr>
            <w:r>
              <w:rPr>
                <w:rFonts w:eastAsia="仿宋_GB2312" w:hint="eastAsia"/>
                <w:b/>
                <w:sz w:val="28"/>
                <w:szCs w:val="28"/>
              </w:rPr>
              <w:t>说明</w:t>
            </w:r>
          </w:p>
        </w:tc>
      </w:tr>
      <w:tr w:rsidR="00687351" w:rsidRPr="003F60F1" w:rsidTr="00B43A45">
        <w:trPr>
          <w:cantSplit/>
          <w:trHeight w:val="2127"/>
        </w:trPr>
        <w:tc>
          <w:tcPr>
            <w:tcW w:w="959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687351" w:rsidRPr="003F60F1" w:rsidRDefault="00F927BC" w:rsidP="00B43A4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noProof/>
                <w:sz w:val="28"/>
                <w:szCs w:val="28"/>
              </w:rPr>
              <w:drawing>
                <wp:inline distT="0" distB="0" distL="0" distR="0">
                  <wp:extent cx="1076325" cy="1076325"/>
                  <wp:effectExtent l="0" t="0" r="0" b="0"/>
                  <wp:docPr id="48" name="图片 48" descr="玻璃_170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0" descr="玻璃_170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玻璃</w:t>
            </w:r>
          </w:p>
        </w:tc>
        <w:tc>
          <w:tcPr>
            <w:tcW w:w="3685" w:type="dxa"/>
            <w:vAlign w:val="center"/>
          </w:tcPr>
          <w:p w:rsidR="00687351" w:rsidRPr="003F60F1" w:rsidRDefault="007A65AE" w:rsidP="00B43A45">
            <w:pPr>
              <w:spacing w:line="400" w:lineRule="exact"/>
              <w:ind w:firstLineChars="200" w:firstLine="560"/>
              <w:jc w:val="lef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表示废玻璃，包括无色玻璃和有色玻璃。</w:t>
            </w:r>
          </w:p>
        </w:tc>
      </w:tr>
      <w:tr w:rsidR="00687351" w:rsidRPr="003F60F1" w:rsidTr="00B43A45">
        <w:trPr>
          <w:cantSplit/>
          <w:trHeight w:val="2127"/>
        </w:trPr>
        <w:tc>
          <w:tcPr>
            <w:tcW w:w="959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:rsidR="00687351" w:rsidRPr="003F60F1" w:rsidRDefault="00F927BC" w:rsidP="00B43A4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noProof/>
                <w:sz w:val="28"/>
                <w:szCs w:val="28"/>
              </w:rPr>
              <w:drawing>
                <wp:inline distT="0" distB="0" distL="0" distR="0">
                  <wp:extent cx="1076325" cy="1076325"/>
                  <wp:effectExtent l="0" t="0" r="0" b="0"/>
                  <wp:docPr id="47" name="图片 47" descr="金属_170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金属_170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金属</w:t>
            </w:r>
          </w:p>
        </w:tc>
        <w:tc>
          <w:tcPr>
            <w:tcW w:w="3685" w:type="dxa"/>
            <w:vAlign w:val="center"/>
          </w:tcPr>
          <w:p w:rsidR="00687351" w:rsidRPr="003F60F1" w:rsidRDefault="007A65AE" w:rsidP="00B43A45">
            <w:pPr>
              <w:spacing w:line="400" w:lineRule="exact"/>
              <w:ind w:firstLineChars="200" w:firstLine="560"/>
              <w:jc w:val="lef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表示废金属，包括各种类别的金属物品。</w:t>
            </w:r>
          </w:p>
        </w:tc>
      </w:tr>
      <w:tr w:rsidR="00687351" w:rsidRPr="003F60F1" w:rsidTr="00B43A45">
        <w:trPr>
          <w:cantSplit/>
          <w:trHeight w:val="2127"/>
        </w:trPr>
        <w:tc>
          <w:tcPr>
            <w:tcW w:w="959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:rsidR="00687351" w:rsidRPr="003F60F1" w:rsidRDefault="00F927BC" w:rsidP="00B43A4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noProof/>
                <w:sz w:val="28"/>
                <w:szCs w:val="28"/>
              </w:rPr>
              <w:drawing>
                <wp:inline distT="0" distB="0" distL="0" distR="0">
                  <wp:extent cx="1076325" cy="1076325"/>
                  <wp:effectExtent l="0" t="0" r="0" b="0"/>
                  <wp:docPr id="46" name="图片 46" descr="塑料_170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塑料_170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塑料</w:t>
            </w:r>
          </w:p>
        </w:tc>
        <w:tc>
          <w:tcPr>
            <w:tcW w:w="3685" w:type="dxa"/>
            <w:vAlign w:val="center"/>
          </w:tcPr>
          <w:p w:rsidR="00687351" w:rsidRPr="003F60F1" w:rsidRDefault="007A65AE" w:rsidP="00B43A45">
            <w:pPr>
              <w:spacing w:line="400" w:lineRule="exact"/>
              <w:ind w:firstLineChars="200" w:firstLine="560"/>
              <w:jc w:val="lef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表示废塑料，包括塑料容器和塑料包装等。</w:t>
            </w:r>
          </w:p>
        </w:tc>
      </w:tr>
      <w:tr w:rsidR="00687351" w:rsidRPr="003F60F1" w:rsidTr="00B43A45">
        <w:trPr>
          <w:cantSplit/>
          <w:trHeight w:val="2127"/>
        </w:trPr>
        <w:tc>
          <w:tcPr>
            <w:tcW w:w="959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  <w:vAlign w:val="center"/>
          </w:tcPr>
          <w:p w:rsidR="00687351" w:rsidRPr="003F60F1" w:rsidRDefault="00F927BC" w:rsidP="00B43A4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noProof/>
                <w:sz w:val="28"/>
                <w:szCs w:val="28"/>
              </w:rPr>
              <w:drawing>
                <wp:inline distT="0" distB="0" distL="0" distR="0">
                  <wp:extent cx="1076325" cy="1076325"/>
                  <wp:effectExtent l="0" t="0" r="0" b="0"/>
                  <wp:docPr id="45" name="图片 45" descr="纸类_170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纸类_170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纸类</w:t>
            </w:r>
          </w:p>
        </w:tc>
        <w:tc>
          <w:tcPr>
            <w:tcW w:w="3685" w:type="dxa"/>
            <w:vAlign w:val="center"/>
          </w:tcPr>
          <w:p w:rsidR="00687351" w:rsidRPr="003F60F1" w:rsidRDefault="007A65AE" w:rsidP="00B43A45">
            <w:pPr>
              <w:spacing w:line="400" w:lineRule="exact"/>
              <w:ind w:firstLineChars="200" w:firstLine="560"/>
              <w:jc w:val="lef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表示废纸，包括书报纸、包装纸和纸版纸等。</w:t>
            </w:r>
          </w:p>
        </w:tc>
      </w:tr>
      <w:tr w:rsidR="00687351" w:rsidRPr="003F60F1" w:rsidTr="00B43A45">
        <w:trPr>
          <w:cantSplit/>
          <w:trHeight w:val="2127"/>
        </w:trPr>
        <w:tc>
          <w:tcPr>
            <w:tcW w:w="959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5</w:t>
            </w:r>
          </w:p>
        </w:tc>
        <w:tc>
          <w:tcPr>
            <w:tcW w:w="2551" w:type="dxa"/>
            <w:vAlign w:val="center"/>
          </w:tcPr>
          <w:p w:rsidR="00687351" w:rsidRPr="003F60F1" w:rsidRDefault="00F927BC" w:rsidP="00B43A4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noProof/>
                <w:sz w:val="28"/>
                <w:szCs w:val="28"/>
              </w:rPr>
              <w:drawing>
                <wp:inline distT="0" distB="0" distL="0" distR="0">
                  <wp:extent cx="1076325" cy="1076325"/>
                  <wp:effectExtent l="0" t="0" r="0" b="0"/>
                  <wp:docPr id="43" name="图片 43" descr="大件垃圾_170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大件垃圾_170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大件垃圾</w:t>
            </w:r>
          </w:p>
        </w:tc>
        <w:tc>
          <w:tcPr>
            <w:tcW w:w="3685" w:type="dxa"/>
            <w:vAlign w:val="center"/>
          </w:tcPr>
          <w:p w:rsidR="00687351" w:rsidRPr="003F60F1" w:rsidRDefault="007A65AE" w:rsidP="00B43A45">
            <w:pPr>
              <w:spacing w:line="360" w:lineRule="auto"/>
              <w:ind w:firstLineChars="200" w:firstLine="560"/>
              <w:jc w:val="lef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表示体积大、整体性强，或者需要拆分再处理的废弃物品，包括家电和家具等。</w:t>
            </w:r>
          </w:p>
        </w:tc>
      </w:tr>
      <w:tr w:rsidR="00687351" w:rsidRPr="003F60F1" w:rsidTr="00B43A45">
        <w:trPr>
          <w:cantSplit/>
          <w:trHeight w:val="2127"/>
        </w:trPr>
        <w:tc>
          <w:tcPr>
            <w:tcW w:w="959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6</w:t>
            </w:r>
          </w:p>
        </w:tc>
        <w:tc>
          <w:tcPr>
            <w:tcW w:w="2551" w:type="dxa"/>
            <w:vAlign w:val="center"/>
          </w:tcPr>
          <w:p w:rsidR="00687351" w:rsidRPr="003F60F1" w:rsidRDefault="00F927BC" w:rsidP="00B43A4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noProof/>
                <w:sz w:val="28"/>
                <w:szCs w:val="28"/>
              </w:rPr>
              <w:drawing>
                <wp:inline distT="0" distB="0" distL="0" distR="0">
                  <wp:extent cx="1076325" cy="1076325"/>
                  <wp:effectExtent l="0" t="0" r="0" b="0"/>
                  <wp:docPr id="42" name="图片 42" descr="电池_170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电池_170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电池</w:t>
            </w:r>
          </w:p>
        </w:tc>
        <w:tc>
          <w:tcPr>
            <w:tcW w:w="3685" w:type="dxa"/>
            <w:vAlign w:val="center"/>
          </w:tcPr>
          <w:p w:rsidR="00687351" w:rsidRPr="003F60F1" w:rsidRDefault="007A65AE" w:rsidP="00B43A45">
            <w:pPr>
              <w:spacing w:line="360" w:lineRule="auto"/>
              <w:ind w:firstLineChars="200" w:firstLine="560"/>
              <w:jc w:val="left"/>
              <w:rPr>
                <w:rFonts w:eastAsia="仿宋_GB2312"/>
                <w:spacing w:val="20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表示废电池，包括各类可充电电池和一次性电池等。</w:t>
            </w:r>
          </w:p>
        </w:tc>
      </w:tr>
      <w:tr w:rsidR="00687351" w:rsidRPr="003F60F1" w:rsidTr="00B43A45">
        <w:trPr>
          <w:cantSplit/>
          <w:trHeight w:val="2127"/>
        </w:trPr>
        <w:tc>
          <w:tcPr>
            <w:tcW w:w="959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7</w:t>
            </w:r>
          </w:p>
        </w:tc>
        <w:tc>
          <w:tcPr>
            <w:tcW w:w="2551" w:type="dxa"/>
            <w:vAlign w:val="center"/>
          </w:tcPr>
          <w:p w:rsidR="00687351" w:rsidRPr="003F60F1" w:rsidRDefault="00F927BC" w:rsidP="00B43A4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noProof/>
                <w:sz w:val="32"/>
                <w:szCs w:val="20"/>
              </w:rPr>
              <w:drawing>
                <wp:inline distT="0" distB="0" distL="0" distR="0">
                  <wp:extent cx="1076325" cy="107632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灯管</w:t>
            </w:r>
          </w:p>
        </w:tc>
        <w:tc>
          <w:tcPr>
            <w:tcW w:w="3685" w:type="dxa"/>
            <w:vAlign w:val="center"/>
          </w:tcPr>
          <w:p w:rsidR="00687351" w:rsidRPr="003F60F1" w:rsidRDefault="007A65AE" w:rsidP="00B43A45">
            <w:pPr>
              <w:spacing w:line="360" w:lineRule="auto"/>
              <w:ind w:firstLineChars="200" w:firstLine="560"/>
              <w:jc w:val="left"/>
              <w:rPr>
                <w:rFonts w:eastAsia="仿宋_GB2312"/>
                <w:spacing w:val="20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表示废灯管，包括含汞荧光灯管和节能灯等。</w:t>
            </w:r>
          </w:p>
        </w:tc>
      </w:tr>
      <w:tr w:rsidR="00687351" w:rsidRPr="003F60F1" w:rsidTr="00B43A45">
        <w:trPr>
          <w:cantSplit/>
          <w:trHeight w:val="2127"/>
        </w:trPr>
        <w:tc>
          <w:tcPr>
            <w:tcW w:w="959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8</w:t>
            </w:r>
          </w:p>
        </w:tc>
        <w:tc>
          <w:tcPr>
            <w:tcW w:w="2551" w:type="dxa"/>
            <w:vAlign w:val="center"/>
          </w:tcPr>
          <w:p w:rsidR="00687351" w:rsidRPr="003F60F1" w:rsidRDefault="00F927BC" w:rsidP="00B43A45">
            <w:pPr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noProof/>
                <w:sz w:val="28"/>
                <w:szCs w:val="28"/>
              </w:rPr>
              <w:drawing>
                <wp:inline distT="0" distB="0" distL="0" distR="0">
                  <wp:extent cx="1076325" cy="1076325"/>
                  <wp:effectExtent l="0" t="0" r="0" b="0"/>
                  <wp:docPr id="40" name="图片 40" descr="其他_170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其他_170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87351" w:rsidRPr="003F60F1" w:rsidRDefault="007A65AE" w:rsidP="00B43A45"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其他垃圾</w:t>
            </w:r>
          </w:p>
        </w:tc>
        <w:tc>
          <w:tcPr>
            <w:tcW w:w="3685" w:type="dxa"/>
            <w:vAlign w:val="center"/>
          </w:tcPr>
          <w:p w:rsidR="00687351" w:rsidRPr="003F60F1" w:rsidRDefault="007A65AE" w:rsidP="00B43A45">
            <w:pPr>
              <w:spacing w:line="360" w:lineRule="auto"/>
              <w:ind w:firstLineChars="200" w:firstLine="560"/>
              <w:jc w:val="left"/>
              <w:rPr>
                <w:rFonts w:eastAsia="仿宋_GB2312"/>
                <w:spacing w:val="20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表示上述分类之外的其他生活垃圾。</w:t>
            </w:r>
          </w:p>
        </w:tc>
      </w:tr>
    </w:tbl>
    <w:p w:rsidR="00632DC8" w:rsidRDefault="007A65AE" w:rsidP="00A455DD">
      <w:pPr>
        <w:spacing w:afterLines="50" w:line="560" w:lineRule="exact"/>
        <w:jc w:val="left"/>
        <w:rPr>
          <w:rFonts w:eastAsia="黑体"/>
          <w:sz w:val="32"/>
          <w:szCs w:val="32"/>
        </w:rPr>
      </w:pPr>
      <w:r>
        <w:rPr>
          <w:color w:val="000000"/>
          <w:kern w:val="0"/>
          <w:sz w:val="24"/>
        </w:rPr>
        <w:br w:type="page"/>
      </w:r>
      <w:r w:rsidR="00CE0392">
        <w:rPr>
          <w:rFonts w:eastAsia="黑体" w:hint="eastAsia"/>
          <w:sz w:val="32"/>
          <w:szCs w:val="32"/>
        </w:rPr>
        <w:lastRenderedPageBreak/>
        <w:t>附件</w:t>
      </w:r>
      <w:r w:rsidR="00CE0392">
        <w:rPr>
          <w:rFonts w:eastAsia="黑体" w:hint="eastAsia"/>
          <w:sz w:val="32"/>
          <w:szCs w:val="32"/>
        </w:rPr>
        <w:t>2</w:t>
      </w:r>
    </w:p>
    <w:p w:rsidR="00B73462" w:rsidRPr="007B74FE" w:rsidRDefault="00B73462" w:rsidP="00A455DD">
      <w:pPr>
        <w:spacing w:afterLines="50" w:line="560" w:lineRule="exact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7B74FE">
        <w:rPr>
          <w:rFonts w:asciiTheme="minorEastAsia" w:eastAsiaTheme="minorEastAsia" w:hAnsiTheme="minorEastAsia" w:hint="eastAsia"/>
          <w:b/>
          <w:sz w:val="36"/>
          <w:szCs w:val="36"/>
        </w:rPr>
        <w:t>办公场所分类收集容器图例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2"/>
      </w:tblGrid>
      <w:tr w:rsidR="00341EF1" w:rsidRPr="003F60F1" w:rsidTr="00341EF1">
        <w:trPr>
          <w:trHeight w:val="3759"/>
        </w:trPr>
        <w:tc>
          <w:tcPr>
            <w:tcW w:w="8522" w:type="dxa"/>
          </w:tcPr>
          <w:p w:rsidR="00341EF1" w:rsidRDefault="001E1AE9" w:rsidP="00B43A45">
            <w:pPr>
              <w:widowControl/>
              <w:spacing w:line="500" w:lineRule="exact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260985</wp:posOffset>
                  </wp:positionV>
                  <wp:extent cx="4586605" cy="2110740"/>
                  <wp:effectExtent l="19050" t="0" r="4445" b="0"/>
                  <wp:wrapTight wrapText="bothSides">
                    <wp:wrapPolygon edited="0">
                      <wp:start x="-90" y="0"/>
                      <wp:lineTo x="-90" y="21444"/>
                      <wp:lineTo x="21621" y="21444"/>
                      <wp:lineTo x="21621" y="0"/>
                      <wp:lineTo x="-90" y="0"/>
                    </wp:wrapPolygon>
                  </wp:wrapTight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605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1AE9" w:rsidRPr="003F60F1" w:rsidTr="001E1AE9">
        <w:trPr>
          <w:trHeight w:val="5092"/>
        </w:trPr>
        <w:tc>
          <w:tcPr>
            <w:tcW w:w="8522" w:type="dxa"/>
          </w:tcPr>
          <w:p w:rsidR="008472C6" w:rsidRDefault="00D878BC" w:rsidP="00B43A45">
            <w:pPr>
              <w:widowControl/>
              <w:spacing w:line="500" w:lineRule="exact"/>
              <w:rPr>
                <w:rFonts w:eastAsia="仿宋_GB2312"/>
                <w:noProof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560070</wp:posOffset>
                  </wp:positionV>
                  <wp:extent cx="4470400" cy="2150110"/>
                  <wp:effectExtent l="19050" t="0" r="6350" b="0"/>
                  <wp:wrapTight wrapText="bothSides">
                    <wp:wrapPolygon edited="0">
                      <wp:start x="-92" y="0"/>
                      <wp:lineTo x="-92" y="21434"/>
                      <wp:lineTo x="21631" y="21434"/>
                      <wp:lineTo x="21631" y="0"/>
                      <wp:lineTo x="-92" y="0"/>
                    </wp:wrapPolygon>
                  </wp:wrapTight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0" cy="215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1AE9" w:rsidRDefault="001E1AE9" w:rsidP="00B43A45">
            <w:pPr>
              <w:widowControl/>
              <w:spacing w:line="500" w:lineRule="exact"/>
              <w:rPr>
                <w:rFonts w:eastAsia="仿宋_GB2312"/>
                <w:noProof/>
                <w:sz w:val="32"/>
                <w:szCs w:val="32"/>
              </w:rPr>
            </w:pPr>
          </w:p>
        </w:tc>
      </w:tr>
      <w:tr w:rsidR="00341EF1" w:rsidRPr="003F60F1" w:rsidTr="001E1AE9">
        <w:trPr>
          <w:trHeight w:val="714"/>
        </w:trPr>
        <w:tc>
          <w:tcPr>
            <w:tcW w:w="8522" w:type="dxa"/>
          </w:tcPr>
          <w:p w:rsidR="00D87632" w:rsidRDefault="00341EF1">
            <w:pPr>
              <w:widowControl/>
              <w:spacing w:line="500" w:lineRule="exact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32"/>
              </w:rPr>
              <w:t>材质：</w:t>
            </w:r>
            <w:r w:rsidR="00560889">
              <w:rPr>
                <w:rFonts w:eastAsia="仿宋_GB2312" w:hint="eastAsia"/>
                <w:sz w:val="32"/>
                <w:szCs w:val="32"/>
              </w:rPr>
              <w:t>外壳</w:t>
            </w:r>
            <w:proofErr w:type="gramStart"/>
            <w:r w:rsidR="00560889">
              <w:rPr>
                <w:rFonts w:eastAsia="仿宋_GB2312" w:hint="eastAsia"/>
                <w:sz w:val="32"/>
                <w:szCs w:val="32"/>
              </w:rPr>
              <w:t>钣</w:t>
            </w:r>
            <w:proofErr w:type="gramEnd"/>
            <w:r w:rsidR="00560889">
              <w:rPr>
                <w:rFonts w:eastAsia="仿宋_GB2312" w:hint="eastAsia"/>
                <w:sz w:val="32"/>
                <w:szCs w:val="32"/>
              </w:rPr>
              <w:t>金</w:t>
            </w:r>
            <w:r w:rsidR="00560889">
              <w:rPr>
                <w:rFonts w:eastAsia="仿宋_GB2312"/>
                <w:sz w:val="32"/>
                <w:szCs w:val="32"/>
              </w:rPr>
              <w:t>+</w:t>
            </w:r>
            <w:r w:rsidR="00560889">
              <w:rPr>
                <w:rFonts w:eastAsia="仿宋_GB2312" w:hint="eastAsia"/>
                <w:sz w:val="32"/>
                <w:szCs w:val="32"/>
              </w:rPr>
              <w:t>表面喷涂</w:t>
            </w:r>
            <w:r w:rsidR="00560889">
              <w:rPr>
                <w:rFonts w:eastAsia="仿宋_GB2312" w:hint="eastAsia"/>
                <w:sz w:val="32"/>
                <w:szCs w:val="32"/>
              </w:rPr>
              <w:t>+304</w:t>
            </w:r>
            <w:r w:rsidR="00560889">
              <w:rPr>
                <w:rFonts w:eastAsia="仿宋_GB2312" w:hint="eastAsia"/>
                <w:sz w:val="32"/>
                <w:szCs w:val="32"/>
              </w:rPr>
              <w:t>不锈钢拉丝面板</w:t>
            </w:r>
            <w:r>
              <w:rPr>
                <w:rFonts w:eastAsia="仿宋_GB2312" w:hint="eastAsia"/>
                <w:sz w:val="32"/>
                <w:szCs w:val="32"/>
              </w:rPr>
              <w:t>，内桶塑料</w:t>
            </w:r>
            <w:r w:rsidR="00950DF6">
              <w:rPr>
                <w:rFonts w:eastAsia="仿宋_GB2312" w:hint="eastAsia"/>
                <w:sz w:val="32"/>
                <w:szCs w:val="32"/>
              </w:rPr>
              <w:t>。</w:t>
            </w:r>
          </w:p>
        </w:tc>
      </w:tr>
    </w:tbl>
    <w:p w:rsidR="00B10EAE" w:rsidRDefault="00B10EAE" w:rsidP="00687351">
      <w:pPr>
        <w:rPr>
          <w:rFonts w:eastAsia="黑体"/>
          <w:sz w:val="32"/>
          <w:szCs w:val="32"/>
        </w:rPr>
      </w:pPr>
    </w:p>
    <w:p w:rsidR="00625969" w:rsidRDefault="00625969">
      <w:pPr>
        <w:widowControl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br w:type="page"/>
      </w:r>
    </w:p>
    <w:p w:rsidR="00A42E27" w:rsidRDefault="00A42E27" w:rsidP="00687351">
      <w:pPr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附件</w:t>
      </w:r>
      <w:r>
        <w:rPr>
          <w:rFonts w:eastAsia="黑体" w:hint="eastAsia"/>
          <w:sz w:val="32"/>
          <w:szCs w:val="32"/>
        </w:rPr>
        <w:t>3</w:t>
      </w:r>
    </w:p>
    <w:p w:rsidR="00B73462" w:rsidRPr="00B73462" w:rsidRDefault="00B73462" w:rsidP="00B73462">
      <w:pPr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B73462">
        <w:rPr>
          <w:rFonts w:asciiTheme="minorEastAsia" w:eastAsiaTheme="minorEastAsia" w:hAnsiTheme="minorEastAsia" w:hint="eastAsia"/>
          <w:b/>
          <w:sz w:val="36"/>
          <w:szCs w:val="36"/>
        </w:rPr>
        <w:t>办公场所分类指引牌图例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2"/>
      </w:tblGrid>
      <w:tr w:rsidR="00A42E27" w:rsidRPr="003F60F1" w:rsidTr="00325E64">
        <w:tc>
          <w:tcPr>
            <w:tcW w:w="8522" w:type="dxa"/>
            <w:tcBorders>
              <w:top w:val="single" w:sz="4" w:space="0" w:color="000000"/>
            </w:tcBorders>
          </w:tcPr>
          <w:p w:rsidR="00A42E27" w:rsidRPr="003F60F1" w:rsidRDefault="00A42E27" w:rsidP="00325E64">
            <w:pPr>
              <w:widowControl/>
              <w:jc w:val="center"/>
              <w:rPr>
                <w:rFonts w:eastAsia="仿宋_GB2312"/>
                <w:noProof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32"/>
              </w:rPr>
              <w:t>样式</w:t>
            </w:r>
            <w:r>
              <w:rPr>
                <w:rFonts w:eastAsia="仿宋_GB2312" w:hint="eastAsia"/>
                <w:sz w:val="32"/>
                <w:szCs w:val="32"/>
              </w:rPr>
              <w:t>1</w:t>
            </w:r>
          </w:p>
        </w:tc>
      </w:tr>
      <w:tr w:rsidR="00A42E27" w:rsidRPr="003F60F1" w:rsidTr="009B0275">
        <w:trPr>
          <w:trHeight w:val="5629"/>
        </w:trPr>
        <w:tc>
          <w:tcPr>
            <w:tcW w:w="8522" w:type="dxa"/>
          </w:tcPr>
          <w:p w:rsidR="00A42E27" w:rsidRPr="003F60F1" w:rsidRDefault="00A32537" w:rsidP="00325E64">
            <w:pPr>
              <w:jc w:val="center"/>
              <w:rPr>
                <w:rFonts w:eastAsia="仿宋_GB2312"/>
                <w:noProof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4665420" cy="3462867"/>
                  <wp:effectExtent l="19050" t="0" r="183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684" cy="3471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27" w:rsidRPr="003F60F1" w:rsidTr="00325E64">
        <w:tc>
          <w:tcPr>
            <w:tcW w:w="8522" w:type="dxa"/>
          </w:tcPr>
          <w:p w:rsidR="00A42E27" w:rsidRPr="003F60F1" w:rsidRDefault="00A42E27" w:rsidP="00325E64">
            <w:pPr>
              <w:widowControl/>
              <w:jc w:val="center"/>
              <w:rPr>
                <w:rFonts w:eastAsia="仿宋_GB2312"/>
                <w:sz w:val="32"/>
                <w:szCs w:val="20"/>
              </w:rPr>
            </w:pPr>
            <w:r>
              <w:rPr>
                <w:rFonts w:eastAsia="仿宋_GB2312" w:hint="eastAsia"/>
                <w:sz w:val="32"/>
                <w:szCs w:val="32"/>
              </w:rPr>
              <w:t>样式</w:t>
            </w:r>
            <w:r>
              <w:rPr>
                <w:rFonts w:eastAsia="仿宋_GB2312" w:hint="eastAsia"/>
                <w:sz w:val="32"/>
                <w:szCs w:val="32"/>
              </w:rPr>
              <w:t>2</w:t>
            </w:r>
          </w:p>
        </w:tc>
      </w:tr>
      <w:tr w:rsidR="00A42E27" w:rsidRPr="003F60F1" w:rsidTr="009B0275">
        <w:trPr>
          <w:trHeight w:val="5719"/>
        </w:trPr>
        <w:tc>
          <w:tcPr>
            <w:tcW w:w="8522" w:type="dxa"/>
          </w:tcPr>
          <w:p w:rsidR="009B0275" w:rsidRDefault="002021B9" w:rsidP="009B0275">
            <w:pPr>
              <w:autoSpaceDE w:val="0"/>
              <w:autoSpaceDN w:val="0"/>
              <w:adjustRightInd w:val="0"/>
              <w:ind w:firstLineChars="50" w:firstLine="160"/>
              <w:jc w:val="left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32"/>
              </w:rPr>
              <w:t xml:space="preserve">   </w:t>
            </w:r>
          </w:p>
          <w:p w:rsidR="009B0275" w:rsidRDefault="002021B9" w:rsidP="002021B9">
            <w:pPr>
              <w:autoSpaceDE w:val="0"/>
              <w:autoSpaceDN w:val="0"/>
              <w:adjustRightInd w:val="0"/>
              <w:ind w:firstLineChars="150" w:firstLine="480"/>
              <w:jc w:val="left"/>
              <w:rPr>
                <w:rFonts w:eastAsia="仿宋_GB2312"/>
                <w:sz w:val="32"/>
                <w:szCs w:val="32"/>
              </w:rPr>
            </w:pPr>
            <w:r w:rsidRPr="002021B9">
              <w:rPr>
                <w:rFonts w:eastAsia="仿宋_GB2312" w:hint="eastAsia"/>
                <w:noProof/>
                <w:sz w:val="32"/>
                <w:szCs w:val="32"/>
              </w:rPr>
              <w:drawing>
                <wp:inline distT="0" distB="0" distL="0" distR="0">
                  <wp:extent cx="4383828" cy="2703584"/>
                  <wp:effectExtent l="19050" t="0" r="0" b="0"/>
                  <wp:docPr id="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173" cy="270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275" w:rsidRPr="003F60F1" w:rsidRDefault="009B0275" w:rsidP="009B0275">
            <w:pPr>
              <w:autoSpaceDE w:val="0"/>
              <w:autoSpaceDN w:val="0"/>
              <w:adjustRightInd w:val="0"/>
              <w:ind w:firstLineChars="50" w:firstLine="120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A42E27" w:rsidRPr="003F60F1" w:rsidTr="00325E64">
        <w:tc>
          <w:tcPr>
            <w:tcW w:w="8522" w:type="dxa"/>
          </w:tcPr>
          <w:p w:rsidR="00A42E27" w:rsidRPr="003F60F1" w:rsidRDefault="00A42E27" w:rsidP="00325E64">
            <w:pPr>
              <w:widowControl/>
              <w:jc w:val="center"/>
              <w:rPr>
                <w:rFonts w:eastAsia="仿宋_GB2312"/>
                <w:sz w:val="32"/>
                <w:szCs w:val="20"/>
              </w:rPr>
            </w:pPr>
            <w:r>
              <w:rPr>
                <w:rFonts w:eastAsia="仿宋_GB2312" w:hint="eastAsia"/>
                <w:sz w:val="32"/>
                <w:szCs w:val="32"/>
              </w:rPr>
              <w:lastRenderedPageBreak/>
              <w:t>样式</w:t>
            </w:r>
            <w:r>
              <w:rPr>
                <w:rFonts w:eastAsia="仿宋_GB2312" w:hint="eastAsia"/>
                <w:sz w:val="32"/>
                <w:szCs w:val="32"/>
              </w:rPr>
              <w:t>3</w:t>
            </w:r>
          </w:p>
        </w:tc>
      </w:tr>
      <w:tr w:rsidR="00A42E27" w:rsidRPr="003F60F1" w:rsidTr="00325E64">
        <w:tc>
          <w:tcPr>
            <w:tcW w:w="8522" w:type="dxa"/>
          </w:tcPr>
          <w:p w:rsidR="00A42E27" w:rsidRDefault="00A42E27" w:rsidP="00325E64">
            <w:pPr>
              <w:jc w:val="center"/>
              <w:rPr>
                <w:rFonts w:eastAsia="仿宋_GB2312"/>
                <w:sz w:val="32"/>
                <w:szCs w:val="32"/>
              </w:rPr>
            </w:pPr>
          </w:p>
          <w:p w:rsidR="00A42E27" w:rsidRDefault="00A42E27" w:rsidP="00325E64">
            <w:pPr>
              <w:jc w:val="center"/>
              <w:rPr>
                <w:rFonts w:eastAsia="仿宋_GB2312"/>
                <w:sz w:val="32"/>
                <w:szCs w:val="32"/>
              </w:rPr>
            </w:pPr>
          </w:p>
          <w:p w:rsidR="00A42E27" w:rsidRPr="003F60F1" w:rsidRDefault="0055155F" w:rsidP="00325E64">
            <w:pPr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4823883" cy="2311400"/>
                  <wp:effectExtent l="1905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626" cy="231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E27" w:rsidRDefault="00A42E27" w:rsidP="00325E64">
            <w:pPr>
              <w:autoSpaceDE w:val="0"/>
              <w:autoSpaceDN w:val="0"/>
              <w:adjustRightInd w:val="0"/>
              <w:jc w:val="left"/>
              <w:rPr>
                <w:color w:val="000000"/>
                <w:kern w:val="0"/>
                <w:sz w:val="24"/>
              </w:rPr>
            </w:pPr>
          </w:p>
          <w:p w:rsidR="00A42E27" w:rsidRPr="003F60F1" w:rsidRDefault="00A42E27" w:rsidP="00325E64">
            <w:pPr>
              <w:autoSpaceDE w:val="0"/>
              <w:autoSpaceDN w:val="0"/>
              <w:adjustRightInd w:val="0"/>
              <w:jc w:val="left"/>
              <w:rPr>
                <w:color w:val="000000"/>
                <w:kern w:val="0"/>
                <w:sz w:val="24"/>
              </w:rPr>
            </w:pPr>
          </w:p>
          <w:p w:rsidR="00A42E27" w:rsidRPr="003F60F1" w:rsidRDefault="00A42E27" w:rsidP="00325E64">
            <w:pPr>
              <w:autoSpaceDE w:val="0"/>
              <w:autoSpaceDN w:val="0"/>
              <w:adjustRightInd w:val="0"/>
              <w:jc w:val="left"/>
              <w:rPr>
                <w:color w:val="000000"/>
                <w:kern w:val="0"/>
                <w:sz w:val="24"/>
              </w:rPr>
            </w:pPr>
          </w:p>
        </w:tc>
      </w:tr>
    </w:tbl>
    <w:p w:rsidR="00A42E27" w:rsidRPr="0053427A" w:rsidRDefault="00A42E27" w:rsidP="00687351">
      <w:pPr>
        <w:rPr>
          <w:rFonts w:eastAsia="黑体"/>
          <w:sz w:val="32"/>
          <w:szCs w:val="32"/>
          <w:highlight w:val="yellow"/>
        </w:rPr>
      </w:pPr>
    </w:p>
    <w:p w:rsidR="00A42E27" w:rsidRDefault="00A42E27" w:rsidP="00687351">
      <w:pPr>
        <w:rPr>
          <w:rFonts w:eastAsia="黑体"/>
          <w:sz w:val="32"/>
          <w:szCs w:val="32"/>
        </w:rPr>
      </w:pPr>
    </w:p>
    <w:p w:rsidR="00A42E27" w:rsidRDefault="00A42E27" w:rsidP="00687351">
      <w:pPr>
        <w:rPr>
          <w:rFonts w:eastAsia="黑体"/>
          <w:sz w:val="32"/>
          <w:szCs w:val="32"/>
        </w:rPr>
      </w:pPr>
    </w:p>
    <w:p w:rsidR="00A42E27" w:rsidRDefault="00A42E27" w:rsidP="00687351">
      <w:pPr>
        <w:rPr>
          <w:rFonts w:eastAsia="黑体"/>
          <w:sz w:val="32"/>
          <w:szCs w:val="32"/>
        </w:rPr>
      </w:pPr>
    </w:p>
    <w:p w:rsidR="00A42E27" w:rsidRDefault="00A42E27" w:rsidP="00687351">
      <w:pPr>
        <w:rPr>
          <w:rFonts w:eastAsia="黑体"/>
          <w:sz w:val="32"/>
          <w:szCs w:val="32"/>
        </w:rPr>
      </w:pPr>
    </w:p>
    <w:p w:rsidR="00A42E27" w:rsidRDefault="00A42E27" w:rsidP="00687351">
      <w:pPr>
        <w:rPr>
          <w:rFonts w:eastAsia="黑体"/>
          <w:sz w:val="32"/>
          <w:szCs w:val="32"/>
        </w:rPr>
      </w:pPr>
    </w:p>
    <w:p w:rsidR="00A42E27" w:rsidRDefault="00A42E27" w:rsidP="00687351">
      <w:pPr>
        <w:rPr>
          <w:rFonts w:eastAsia="黑体"/>
          <w:sz w:val="32"/>
          <w:szCs w:val="32"/>
        </w:rPr>
      </w:pPr>
    </w:p>
    <w:p w:rsidR="00A42E27" w:rsidRDefault="00A42E27" w:rsidP="00687351">
      <w:pPr>
        <w:rPr>
          <w:rFonts w:eastAsia="黑体"/>
          <w:sz w:val="32"/>
          <w:szCs w:val="32"/>
        </w:rPr>
      </w:pPr>
    </w:p>
    <w:p w:rsidR="00A42E27" w:rsidRDefault="00A42E27" w:rsidP="00687351">
      <w:pPr>
        <w:rPr>
          <w:rFonts w:eastAsia="黑体"/>
          <w:sz w:val="32"/>
          <w:szCs w:val="32"/>
        </w:rPr>
      </w:pPr>
    </w:p>
    <w:p w:rsidR="00A42E27" w:rsidRDefault="00A42E27" w:rsidP="00687351">
      <w:pPr>
        <w:rPr>
          <w:rFonts w:eastAsia="黑体"/>
          <w:sz w:val="32"/>
          <w:szCs w:val="32"/>
        </w:rPr>
      </w:pPr>
    </w:p>
    <w:p w:rsidR="002021B9" w:rsidRDefault="002021B9" w:rsidP="00687351">
      <w:pPr>
        <w:rPr>
          <w:rFonts w:eastAsia="黑体"/>
          <w:sz w:val="32"/>
          <w:szCs w:val="32"/>
        </w:rPr>
      </w:pPr>
    </w:p>
    <w:p w:rsidR="005344C0" w:rsidRDefault="00FF4E23" w:rsidP="00687351">
      <w:pPr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附件</w:t>
      </w:r>
      <w:r w:rsidR="00CD333C">
        <w:rPr>
          <w:rFonts w:eastAsia="黑体" w:hint="eastAsia"/>
          <w:sz w:val="32"/>
          <w:szCs w:val="32"/>
        </w:rPr>
        <w:t>4</w:t>
      </w:r>
    </w:p>
    <w:p w:rsidR="00B73462" w:rsidRPr="00B73462" w:rsidRDefault="00B73462" w:rsidP="00B73462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B73462">
        <w:rPr>
          <w:rFonts w:asciiTheme="majorEastAsia" w:eastAsiaTheme="majorEastAsia" w:hAnsiTheme="majorEastAsia" w:hint="eastAsia"/>
          <w:b/>
          <w:sz w:val="36"/>
          <w:szCs w:val="36"/>
        </w:rPr>
        <w:t>公共场所、市政道路</w:t>
      </w:r>
      <w:r w:rsidR="00E05427">
        <w:rPr>
          <w:rFonts w:asciiTheme="majorEastAsia" w:eastAsiaTheme="majorEastAsia" w:hAnsiTheme="majorEastAsia" w:hint="eastAsia"/>
          <w:b/>
          <w:sz w:val="36"/>
          <w:szCs w:val="36"/>
        </w:rPr>
        <w:t>地铁口</w:t>
      </w:r>
      <w:r w:rsidRPr="00B73462">
        <w:rPr>
          <w:rFonts w:asciiTheme="majorEastAsia" w:eastAsiaTheme="majorEastAsia" w:hAnsiTheme="majorEastAsia" w:hint="eastAsia"/>
          <w:b/>
          <w:sz w:val="36"/>
          <w:szCs w:val="36"/>
        </w:rPr>
        <w:t>分类收集容器图例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2"/>
      </w:tblGrid>
      <w:tr w:rsidR="00FF4E23" w:rsidRPr="003F60F1" w:rsidTr="0005395F">
        <w:trPr>
          <w:trHeight w:val="3842"/>
        </w:trPr>
        <w:tc>
          <w:tcPr>
            <w:tcW w:w="8522" w:type="dxa"/>
          </w:tcPr>
          <w:p w:rsidR="00FF4E23" w:rsidRDefault="00FF4E23" w:rsidP="0005395F">
            <w:pPr>
              <w:widowControl/>
              <w:jc w:val="center"/>
              <w:rPr>
                <w:rFonts w:eastAsia="仿宋_GB2312"/>
                <w:sz w:val="32"/>
                <w:szCs w:val="32"/>
              </w:rPr>
            </w:pPr>
          </w:p>
          <w:p w:rsidR="00FF4E23" w:rsidRPr="003F60F1" w:rsidRDefault="0055155F" w:rsidP="00DC3239">
            <w:pPr>
              <w:widowControl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4617121" cy="2252133"/>
                  <wp:effectExtent l="19050" t="0" r="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066" cy="22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27A" w:rsidRPr="003F60F1" w:rsidTr="0005395F">
        <w:trPr>
          <w:trHeight w:val="3842"/>
        </w:trPr>
        <w:tc>
          <w:tcPr>
            <w:tcW w:w="8522" w:type="dxa"/>
          </w:tcPr>
          <w:p w:rsidR="0053427A" w:rsidRDefault="0055155F" w:rsidP="0005395F">
            <w:pPr>
              <w:widowControl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4586816" cy="2629153"/>
                  <wp:effectExtent l="19050" t="0" r="4234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234" cy="263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E23" w:rsidRPr="00AC49A0" w:rsidTr="0005395F">
        <w:tc>
          <w:tcPr>
            <w:tcW w:w="8522" w:type="dxa"/>
          </w:tcPr>
          <w:p w:rsidR="00FF4E23" w:rsidRPr="00AC49A0" w:rsidRDefault="00FF4E23" w:rsidP="0005395F">
            <w:pPr>
              <w:widowControl/>
              <w:spacing w:line="500" w:lineRule="exact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32"/>
              </w:rPr>
              <w:t>材质：外壳</w:t>
            </w:r>
            <w:proofErr w:type="gramStart"/>
            <w:r>
              <w:rPr>
                <w:rFonts w:eastAsia="仿宋_GB2312" w:hint="eastAsia"/>
                <w:sz w:val="32"/>
                <w:szCs w:val="32"/>
              </w:rPr>
              <w:t>钣</w:t>
            </w:r>
            <w:proofErr w:type="gramEnd"/>
            <w:r>
              <w:rPr>
                <w:rFonts w:eastAsia="仿宋_GB2312" w:hint="eastAsia"/>
                <w:sz w:val="32"/>
                <w:szCs w:val="32"/>
              </w:rPr>
              <w:t>金</w:t>
            </w:r>
            <w:r>
              <w:rPr>
                <w:rFonts w:eastAsia="仿宋_GB2312"/>
                <w:sz w:val="32"/>
                <w:szCs w:val="32"/>
              </w:rPr>
              <w:t>+</w:t>
            </w:r>
            <w:r>
              <w:rPr>
                <w:rFonts w:eastAsia="仿宋_GB2312" w:hint="eastAsia"/>
                <w:sz w:val="32"/>
                <w:szCs w:val="32"/>
              </w:rPr>
              <w:t>表面喷涂</w:t>
            </w:r>
            <w:r>
              <w:rPr>
                <w:rFonts w:eastAsia="仿宋_GB2312" w:hint="eastAsia"/>
                <w:sz w:val="32"/>
                <w:szCs w:val="32"/>
              </w:rPr>
              <w:t>+304</w:t>
            </w:r>
            <w:r>
              <w:rPr>
                <w:rFonts w:eastAsia="仿宋_GB2312" w:hint="eastAsia"/>
                <w:sz w:val="32"/>
                <w:szCs w:val="32"/>
              </w:rPr>
              <w:t>不锈钢拉丝面板，内桶塑料。</w:t>
            </w:r>
          </w:p>
        </w:tc>
      </w:tr>
    </w:tbl>
    <w:p w:rsidR="0055155F" w:rsidRDefault="0055155F" w:rsidP="00687351">
      <w:pPr>
        <w:rPr>
          <w:rFonts w:eastAsia="黑体"/>
          <w:sz w:val="32"/>
          <w:szCs w:val="32"/>
          <w:highlight w:val="yellow"/>
        </w:rPr>
      </w:pPr>
    </w:p>
    <w:p w:rsidR="0055155F" w:rsidRDefault="0055155F" w:rsidP="00687351">
      <w:pPr>
        <w:rPr>
          <w:rFonts w:eastAsia="黑体"/>
          <w:sz w:val="32"/>
          <w:szCs w:val="32"/>
          <w:highlight w:val="yellow"/>
        </w:rPr>
      </w:pPr>
    </w:p>
    <w:p w:rsidR="0010363F" w:rsidRDefault="0010363F" w:rsidP="00687351">
      <w:pPr>
        <w:rPr>
          <w:rFonts w:eastAsia="黑体"/>
          <w:sz w:val="32"/>
          <w:szCs w:val="32"/>
        </w:rPr>
      </w:pPr>
    </w:p>
    <w:p w:rsidR="00AF5C54" w:rsidRDefault="00AF5C54" w:rsidP="00687351">
      <w:pPr>
        <w:rPr>
          <w:rFonts w:eastAsia="黑体"/>
          <w:sz w:val="32"/>
          <w:szCs w:val="32"/>
        </w:rPr>
      </w:pPr>
    </w:p>
    <w:p w:rsidR="00D372A7" w:rsidRPr="00B477CC" w:rsidRDefault="00D372A7" w:rsidP="00687351">
      <w:pPr>
        <w:rPr>
          <w:rFonts w:eastAsia="黑体"/>
          <w:sz w:val="32"/>
          <w:szCs w:val="32"/>
        </w:rPr>
      </w:pPr>
    </w:p>
    <w:p w:rsidR="00706499" w:rsidRDefault="00FF4E23">
      <w:pPr>
        <w:widowControl/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附件</w:t>
      </w:r>
      <w:r w:rsidR="00CD333C">
        <w:rPr>
          <w:rFonts w:eastAsia="黑体" w:hint="eastAsia"/>
          <w:sz w:val="32"/>
          <w:szCs w:val="32"/>
        </w:rPr>
        <w:t>5</w:t>
      </w:r>
    </w:p>
    <w:p w:rsidR="00B73462" w:rsidRPr="00B73462" w:rsidRDefault="00B73462" w:rsidP="00B73462">
      <w:pPr>
        <w:spacing w:line="560" w:lineRule="exact"/>
        <w:ind w:firstLineChars="200" w:firstLine="723"/>
        <w:contextualSpacing/>
        <w:rPr>
          <w:rFonts w:ascii="宋体" w:hAnsi="宋体"/>
          <w:b/>
          <w:sz w:val="36"/>
          <w:szCs w:val="36"/>
        </w:rPr>
      </w:pPr>
      <w:r w:rsidRPr="00B73462">
        <w:rPr>
          <w:rFonts w:ascii="宋体" w:hAnsi="宋体" w:hint="eastAsia"/>
          <w:b/>
          <w:sz w:val="36"/>
          <w:szCs w:val="36"/>
        </w:rPr>
        <w:t>市政道路</w:t>
      </w:r>
      <w:r w:rsidR="00E05427">
        <w:rPr>
          <w:rFonts w:ascii="宋体" w:hAnsi="宋体" w:hint="eastAsia"/>
          <w:b/>
          <w:sz w:val="36"/>
          <w:szCs w:val="36"/>
        </w:rPr>
        <w:t>公交站</w:t>
      </w:r>
      <w:r w:rsidR="00B477CC">
        <w:rPr>
          <w:rFonts w:ascii="宋体" w:hAnsi="宋体" w:hint="eastAsia"/>
          <w:b/>
          <w:sz w:val="36"/>
          <w:szCs w:val="36"/>
        </w:rPr>
        <w:t>台</w:t>
      </w:r>
      <w:r w:rsidRPr="00B73462">
        <w:rPr>
          <w:rFonts w:ascii="宋体" w:hAnsi="宋体" w:hint="eastAsia"/>
          <w:b/>
          <w:sz w:val="36"/>
          <w:szCs w:val="36"/>
        </w:rPr>
        <w:t>其他垃圾收集容器图例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2"/>
      </w:tblGrid>
      <w:tr w:rsidR="00FF4E23" w:rsidRPr="003F60F1" w:rsidTr="0005395F">
        <w:trPr>
          <w:trHeight w:val="4994"/>
        </w:trPr>
        <w:tc>
          <w:tcPr>
            <w:tcW w:w="8522" w:type="dxa"/>
          </w:tcPr>
          <w:p w:rsidR="00FF4E23" w:rsidRPr="003F60F1" w:rsidRDefault="00152488" w:rsidP="0005395F">
            <w:pPr>
              <w:widowControl/>
              <w:jc w:val="center"/>
              <w:rPr>
                <w:rFonts w:eastAsia="仿宋_GB2312"/>
                <w:sz w:val="32"/>
                <w:szCs w:val="32"/>
              </w:rPr>
            </w:pPr>
            <w:r w:rsidRPr="00152488">
              <w:rPr>
                <w:rFonts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5307676" cy="3059084"/>
                  <wp:effectExtent l="19050" t="0" r="7274" b="0"/>
                  <wp:docPr id="2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676" cy="305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E23" w:rsidTr="0005395F">
        <w:tc>
          <w:tcPr>
            <w:tcW w:w="8522" w:type="dxa"/>
          </w:tcPr>
          <w:p w:rsidR="00FF4E23" w:rsidRDefault="00FF4E23" w:rsidP="0005395F">
            <w:pPr>
              <w:widowControl/>
              <w:spacing w:line="500" w:lineRule="exact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32"/>
              </w:rPr>
              <w:t>材质：外壳</w:t>
            </w:r>
            <w:proofErr w:type="gramStart"/>
            <w:r>
              <w:rPr>
                <w:rFonts w:eastAsia="仿宋_GB2312" w:hint="eastAsia"/>
                <w:sz w:val="32"/>
                <w:szCs w:val="32"/>
              </w:rPr>
              <w:t>钣</w:t>
            </w:r>
            <w:proofErr w:type="gramEnd"/>
            <w:r>
              <w:rPr>
                <w:rFonts w:eastAsia="仿宋_GB2312" w:hint="eastAsia"/>
                <w:sz w:val="32"/>
                <w:szCs w:val="32"/>
              </w:rPr>
              <w:t>金</w:t>
            </w:r>
            <w:r>
              <w:rPr>
                <w:rFonts w:eastAsia="仿宋_GB2312"/>
                <w:sz w:val="32"/>
                <w:szCs w:val="32"/>
              </w:rPr>
              <w:t>+</w:t>
            </w:r>
            <w:r>
              <w:rPr>
                <w:rFonts w:eastAsia="仿宋_GB2312" w:hint="eastAsia"/>
                <w:sz w:val="32"/>
                <w:szCs w:val="32"/>
              </w:rPr>
              <w:t>表面喷涂</w:t>
            </w:r>
            <w:r>
              <w:rPr>
                <w:rFonts w:eastAsia="仿宋_GB2312" w:hint="eastAsia"/>
                <w:sz w:val="32"/>
                <w:szCs w:val="32"/>
              </w:rPr>
              <w:t>+304</w:t>
            </w:r>
            <w:r>
              <w:rPr>
                <w:rFonts w:eastAsia="仿宋_GB2312" w:hint="eastAsia"/>
                <w:sz w:val="32"/>
                <w:szCs w:val="32"/>
              </w:rPr>
              <w:t>不锈钢拉丝面板，内桶塑料。</w:t>
            </w:r>
          </w:p>
        </w:tc>
      </w:tr>
    </w:tbl>
    <w:p w:rsidR="00560889" w:rsidRDefault="00560889" w:rsidP="00560889">
      <w:pPr>
        <w:rPr>
          <w:rFonts w:eastAsia="黑体"/>
          <w:sz w:val="32"/>
          <w:szCs w:val="32"/>
        </w:rPr>
      </w:pPr>
    </w:p>
    <w:p w:rsidR="00560889" w:rsidRPr="00152488" w:rsidRDefault="00560889" w:rsidP="005344C0">
      <w:pPr>
        <w:widowControl/>
        <w:jc w:val="left"/>
        <w:rPr>
          <w:rFonts w:eastAsia="黑体"/>
          <w:sz w:val="32"/>
          <w:szCs w:val="32"/>
        </w:rPr>
      </w:pPr>
    </w:p>
    <w:p w:rsidR="00687351" w:rsidRPr="003F60F1" w:rsidRDefault="005344C0" w:rsidP="005344C0">
      <w:pPr>
        <w:widowControl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br w:type="page"/>
      </w:r>
    </w:p>
    <w:p w:rsidR="00B73462" w:rsidRDefault="00CA596A" w:rsidP="00A455DD">
      <w:pPr>
        <w:spacing w:afterLines="5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附件</w:t>
      </w:r>
      <w:r>
        <w:rPr>
          <w:rFonts w:eastAsia="黑体" w:hint="eastAsia"/>
          <w:sz w:val="32"/>
          <w:szCs w:val="32"/>
        </w:rPr>
        <w:t>6</w:t>
      </w:r>
    </w:p>
    <w:p w:rsidR="00687351" w:rsidRPr="003F60F1" w:rsidRDefault="007A65AE" w:rsidP="00A455DD">
      <w:pPr>
        <w:spacing w:afterLines="50"/>
        <w:jc w:val="center"/>
        <w:rPr>
          <w:rFonts w:eastAsia="仿宋_GB2312"/>
          <w:sz w:val="32"/>
          <w:szCs w:val="32"/>
        </w:rPr>
      </w:pPr>
      <w:r>
        <w:rPr>
          <w:rFonts w:hint="eastAsia"/>
          <w:b/>
          <w:sz w:val="36"/>
          <w:szCs w:val="21"/>
        </w:rPr>
        <w:t>收运车辆图例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2"/>
      </w:tblGrid>
      <w:tr w:rsidR="00687351" w:rsidRPr="003F60F1" w:rsidTr="00B43A45">
        <w:tc>
          <w:tcPr>
            <w:tcW w:w="8522" w:type="dxa"/>
          </w:tcPr>
          <w:p w:rsidR="00687351" w:rsidRPr="003F60F1" w:rsidRDefault="007A65AE" w:rsidP="00B43A45">
            <w:pPr>
              <w:widowControl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32"/>
              </w:rPr>
              <w:t>样式</w:t>
            </w:r>
            <w:r>
              <w:rPr>
                <w:rFonts w:eastAsia="仿宋_GB2312"/>
                <w:sz w:val="32"/>
                <w:szCs w:val="32"/>
              </w:rPr>
              <w:t>1</w:t>
            </w:r>
          </w:p>
        </w:tc>
      </w:tr>
      <w:tr w:rsidR="00687351" w:rsidRPr="003F60F1" w:rsidTr="00B43A45">
        <w:tc>
          <w:tcPr>
            <w:tcW w:w="8522" w:type="dxa"/>
          </w:tcPr>
          <w:p w:rsidR="00011216" w:rsidRDefault="00011216" w:rsidP="00B43A45">
            <w:pPr>
              <w:widowControl/>
              <w:jc w:val="left"/>
              <w:rPr>
                <w:kern w:val="0"/>
                <w:sz w:val="24"/>
              </w:rPr>
            </w:pPr>
          </w:p>
          <w:p w:rsidR="0088604D" w:rsidRDefault="0088604D" w:rsidP="00B43A45">
            <w:pPr>
              <w:widowControl/>
              <w:jc w:val="left"/>
              <w:rPr>
                <w:kern w:val="0"/>
                <w:sz w:val="24"/>
              </w:rPr>
            </w:pPr>
          </w:p>
          <w:p w:rsidR="00011216" w:rsidRDefault="00011216" w:rsidP="00B43A45">
            <w:pPr>
              <w:widowControl/>
              <w:jc w:val="left"/>
              <w:rPr>
                <w:kern w:val="0"/>
                <w:sz w:val="24"/>
              </w:rPr>
            </w:pPr>
          </w:p>
          <w:p w:rsidR="00687351" w:rsidRPr="003F60F1" w:rsidRDefault="00F927BC" w:rsidP="00B43A45"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182049" cy="2415749"/>
                  <wp:effectExtent l="0" t="0" r="0" b="3810"/>
                  <wp:docPr id="14343" name="图片 1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49" cy="241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351" w:rsidRPr="003F60F1" w:rsidRDefault="00687351" w:rsidP="00B43A45">
            <w:pPr>
              <w:autoSpaceDE w:val="0"/>
              <w:autoSpaceDN w:val="0"/>
              <w:adjustRightInd w:val="0"/>
              <w:jc w:val="left"/>
              <w:rPr>
                <w:color w:val="000000"/>
                <w:kern w:val="0"/>
                <w:sz w:val="24"/>
              </w:rPr>
            </w:pPr>
          </w:p>
          <w:p w:rsidR="00B808A0" w:rsidRPr="003F60F1" w:rsidRDefault="00B808A0" w:rsidP="00B43A45">
            <w:pPr>
              <w:autoSpaceDE w:val="0"/>
              <w:autoSpaceDN w:val="0"/>
              <w:adjustRightInd w:val="0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687351" w:rsidRPr="003F60F1" w:rsidTr="00B43A45">
        <w:tc>
          <w:tcPr>
            <w:tcW w:w="8522" w:type="dxa"/>
          </w:tcPr>
          <w:p w:rsidR="00687351" w:rsidRPr="003F60F1" w:rsidRDefault="007A65AE" w:rsidP="00B43A45">
            <w:pPr>
              <w:widowControl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32"/>
              </w:rPr>
              <w:t>样式</w:t>
            </w:r>
            <w:r>
              <w:rPr>
                <w:rFonts w:eastAsia="仿宋_GB2312"/>
                <w:sz w:val="32"/>
                <w:szCs w:val="32"/>
              </w:rPr>
              <w:t>2</w:t>
            </w:r>
          </w:p>
        </w:tc>
      </w:tr>
      <w:tr w:rsidR="00687351" w:rsidRPr="003F60F1" w:rsidTr="00B43A45">
        <w:tc>
          <w:tcPr>
            <w:tcW w:w="8522" w:type="dxa"/>
          </w:tcPr>
          <w:p w:rsidR="00011216" w:rsidRDefault="00011216" w:rsidP="00B43A45">
            <w:pPr>
              <w:widowControl/>
              <w:jc w:val="left"/>
              <w:rPr>
                <w:kern w:val="0"/>
                <w:sz w:val="24"/>
              </w:rPr>
            </w:pPr>
          </w:p>
          <w:p w:rsidR="00011216" w:rsidRDefault="00011216" w:rsidP="00B43A45">
            <w:pPr>
              <w:widowControl/>
              <w:jc w:val="left"/>
              <w:rPr>
                <w:kern w:val="0"/>
                <w:sz w:val="24"/>
              </w:rPr>
            </w:pPr>
          </w:p>
          <w:p w:rsidR="00011216" w:rsidRDefault="00011216" w:rsidP="00B43A45">
            <w:pPr>
              <w:widowControl/>
              <w:jc w:val="left"/>
              <w:rPr>
                <w:kern w:val="0"/>
                <w:sz w:val="24"/>
              </w:rPr>
            </w:pPr>
          </w:p>
          <w:p w:rsidR="00687351" w:rsidRPr="003F60F1" w:rsidRDefault="00F927BC" w:rsidP="00B43A45"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136325" cy="2415749"/>
                  <wp:effectExtent l="0" t="0" r="7620" b="3810"/>
                  <wp:docPr id="14345" name="图片 1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325" cy="241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8A0" w:rsidRPr="003F60F1" w:rsidRDefault="00B808A0" w:rsidP="00B43A45">
            <w:pPr>
              <w:autoSpaceDE w:val="0"/>
              <w:autoSpaceDN w:val="0"/>
              <w:adjustRightInd w:val="0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B808A0" w:rsidRPr="003F60F1" w:rsidTr="0006151E">
        <w:trPr>
          <w:trHeight w:val="589"/>
        </w:trPr>
        <w:tc>
          <w:tcPr>
            <w:tcW w:w="8522" w:type="dxa"/>
          </w:tcPr>
          <w:p w:rsidR="00B808A0" w:rsidRPr="003F60F1" w:rsidDel="0006580D" w:rsidRDefault="007A65AE" w:rsidP="0006151E">
            <w:pPr>
              <w:widowControl/>
              <w:jc w:val="center"/>
              <w:rPr>
                <w:rFonts w:eastAsia="仿宋_GB2312"/>
                <w:sz w:val="32"/>
                <w:szCs w:val="21"/>
              </w:rPr>
            </w:pPr>
            <w:r>
              <w:rPr>
                <w:rFonts w:eastAsia="仿宋_GB2312" w:hint="eastAsia"/>
                <w:sz w:val="32"/>
                <w:szCs w:val="32"/>
              </w:rPr>
              <w:lastRenderedPageBreak/>
              <w:t>样式</w:t>
            </w:r>
            <w:r>
              <w:rPr>
                <w:rFonts w:eastAsia="仿宋_GB2312"/>
                <w:sz w:val="32"/>
                <w:szCs w:val="32"/>
              </w:rPr>
              <w:t>3</w:t>
            </w:r>
          </w:p>
        </w:tc>
      </w:tr>
      <w:tr w:rsidR="00B808A0" w:rsidRPr="003F60F1" w:rsidTr="00B808A0">
        <w:trPr>
          <w:trHeight w:val="589"/>
        </w:trPr>
        <w:tc>
          <w:tcPr>
            <w:tcW w:w="8522" w:type="dxa"/>
          </w:tcPr>
          <w:p w:rsidR="00011216" w:rsidRDefault="00011216" w:rsidP="00B808A0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  <w:p w:rsidR="00011216" w:rsidRDefault="00011216" w:rsidP="00B808A0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  <w:p w:rsidR="00B808A0" w:rsidRPr="003F60F1" w:rsidRDefault="00F927BC" w:rsidP="00B808A0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255905</wp:posOffset>
                  </wp:positionV>
                  <wp:extent cx="5166360" cy="2430780"/>
                  <wp:effectExtent l="0" t="0" r="0" b="0"/>
                  <wp:wrapSquare wrapText="bothSides"/>
                  <wp:docPr id="14347" name="图片 1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36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08A0" w:rsidRPr="003F60F1" w:rsidRDefault="00B808A0" w:rsidP="00B808A0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  <w:p w:rsidR="00B808A0" w:rsidRPr="003F60F1" w:rsidRDefault="00B808A0" w:rsidP="00B808A0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</w:tc>
      </w:tr>
      <w:tr w:rsidR="00B808A0" w:rsidRPr="003F60F1" w:rsidTr="00B808A0">
        <w:trPr>
          <w:trHeight w:val="589"/>
        </w:trPr>
        <w:tc>
          <w:tcPr>
            <w:tcW w:w="8522" w:type="dxa"/>
          </w:tcPr>
          <w:p w:rsidR="00B808A0" w:rsidRPr="003F60F1" w:rsidRDefault="007A65AE" w:rsidP="0006151E">
            <w:pPr>
              <w:widowControl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32"/>
              </w:rPr>
              <w:t>样式</w:t>
            </w:r>
            <w:r>
              <w:rPr>
                <w:rFonts w:eastAsia="仿宋_GB2312"/>
                <w:sz w:val="32"/>
                <w:szCs w:val="32"/>
              </w:rPr>
              <w:t>4</w:t>
            </w:r>
          </w:p>
        </w:tc>
      </w:tr>
      <w:tr w:rsidR="00B808A0" w:rsidRPr="003F60F1" w:rsidTr="00B43A45">
        <w:trPr>
          <w:trHeight w:val="854"/>
        </w:trPr>
        <w:tc>
          <w:tcPr>
            <w:tcW w:w="8522" w:type="dxa"/>
          </w:tcPr>
          <w:p w:rsidR="00011216" w:rsidRDefault="00011216" w:rsidP="00011216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  <w:p w:rsidR="00011216" w:rsidRDefault="00011216" w:rsidP="00011216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  <w:p w:rsidR="007623A4" w:rsidRDefault="007623A4" w:rsidP="00011216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  <w:p w:rsidR="00011216" w:rsidRDefault="00011216" w:rsidP="00011216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  <w:p w:rsidR="00B808A0" w:rsidRPr="003F60F1" w:rsidRDefault="00F927BC" w:rsidP="00011216">
            <w:pPr>
              <w:widowControl/>
              <w:jc w:val="left"/>
              <w:rPr>
                <w:rFonts w:eastAsia="仿宋_GB231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166808" cy="2423370"/>
                  <wp:effectExtent l="0" t="0" r="0" b="0"/>
                  <wp:docPr id="14354" name="图片 1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808" cy="242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8A0" w:rsidRPr="003F60F1" w:rsidRDefault="00B808A0" w:rsidP="00B808A0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  <w:p w:rsidR="00B808A0" w:rsidRPr="003F60F1" w:rsidRDefault="00B808A0" w:rsidP="00B808A0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</w:p>
        </w:tc>
      </w:tr>
      <w:tr w:rsidR="00B808A0" w:rsidRPr="003F60F1" w:rsidTr="0006151E">
        <w:trPr>
          <w:trHeight w:val="567"/>
        </w:trPr>
        <w:tc>
          <w:tcPr>
            <w:tcW w:w="8522" w:type="dxa"/>
          </w:tcPr>
          <w:p w:rsidR="00B808A0" w:rsidRPr="003F60F1" w:rsidRDefault="007A65AE" w:rsidP="0006151E">
            <w:pPr>
              <w:widowControl/>
              <w:jc w:val="center"/>
              <w:rPr>
                <w:noProof/>
              </w:rPr>
            </w:pPr>
            <w:r>
              <w:rPr>
                <w:rFonts w:eastAsia="仿宋_GB2312" w:hint="eastAsia"/>
                <w:sz w:val="32"/>
                <w:szCs w:val="32"/>
              </w:rPr>
              <w:lastRenderedPageBreak/>
              <w:t>样式</w:t>
            </w:r>
            <w:r>
              <w:rPr>
                <w:rFonts w:eastAsia="仿宋_GB2312"/>
                <w:sz w:val="32"/>
                <w:szCs w:val="32"/>
              </w:rPr>
              <w:t>5</w:t>
            </w:r>
          </w:p>
        </w:tc>
      </w:tr>
      <w:tr w:rsidR="00B808A0" w:rsidRPr="003F60F1" w:rsidTr="00B43A45">
        <w:trPr>
          <w:trHeight w:val="854"/>
        </w:trPr>
        <w:tc>
          <w:tcPr>
            <w:tcW w:w="8522" w:type="dxa"/>
          </w:tcPr>
          <w:p w:rsidR="00011216" w:rsidRDefault="00011216" w:rsidP="00B808A0">
            <w:pPr>
              <w:widowControl/>
              <w:jc w:val="left"/>
              <w:rPr>
                <w:noProof/>
              </w:rPr>
            </w:pPr>
          </w:p>
          <w:p w:rsidR="00011216" w:rsidRDefault="00011216" w:rsidP="00B808A0">
            <w:pPr>
              <w:widowControl/>
              <w:jc w:val="left"/>
              <w:rPr>
                <w:noProof/>
              </w:rPr>
            </w:pPr>
          </w:p>
          <w:p w:rsidR="00011216" w:rsidRDefault="00011216" w:rsidP="00B808A0">
            <w:pPr>
              <w:widowControl/>
              <w:jc w:val="left"/>
              <w:rPr>
                <w:noProof/>
              </w:rPr>
            </w:pPr>
          </w:p>
          <w:p w:rsidR="00B808A0" w:rsidRPr="003F60F1" w:rsidRDefault="00F927BC" w:rsidP="00B808A0">
            <w:pPr>
              <w:widowControl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13463" cy="2438611"/>
                  <wp:effectExtent l="0" t="0" r="0" b="0"/>
                  <wp:docPr id="14350" name="图片 1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463" cy="243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8A0" w:rsidRPr="003F60F1" w:rsidRDefault="00B808A0" w:rsidP="00B808A0">
            <w:pPr>
              <w:widowControl/>
              <w:jc w:val="left"/>
              <w:rPr>
                <w:noProof/>
              </w:rPr>
            </w:pPr>
          </w:p>
          <w:p w:rsidR="00B808A0" w:rsidRPr="003F60F1" w:rsidRDefault="00B808A0" w:rsidP="00B808A0">
            <w:pPr>
              <w:widowControl/>
              <w:jc w:val="left"/>
              <w:rPr>
                <w:noProof/>
              </w:rPr>
            </w:pPr>
          </w:p>
        </w:tc>
      </w:tr>
    </w:tbl>
    <w:p w:rsidR="00B808A0" w:rsidRPr="003F60F1" w:rsidRDefault="00B808A0" w:rsidP="00687351">
      <w:pPr>
        <w:spacing w:line="560" w:lineRule="exact"/>
        <w:jc w:val="left"/>
        <w:rPr>
          <w:rFonts w:eastAsia="黑体"/>
          <w:sz w:val="32"/>
          <w:szCs w:val="20"/>
        </w:rPr>
      </w:pPr>
    </w:p>
    <w:p w:rsidR="00B808A0" w:rsidRPr="003F60F1" w:rsidRDefault="007A65AE">
      <w:pPr>
        <w:widowControl/>
        <w:jc w:val="left"/>
        <w:rPr>
          <w:rFonts w:eastAsia="黑体"/>
          <w:sz w:val="32"/>
          <w:szCs w:val="20"/>
        </w:rPr>
      </w:pPr>
      <w:r>
        <w:rPr>
          <w:rFonts w:eastAsia="黑体"/>
          <w:sz w:val="32"/>
          <w:szCs w:val="20"/>
        </w:rPr>
        <w:br w:type="page"/>
      </w:r>
    </w:p>
    <w:p w:rsidR="00687351" w:rsidRPr="003F60F1" w:rsidRDefault="007A65AE" w:rsidP="00687351">
      <w:pPr>
        <w:spacing w:line="560" w:lineRule="exact"/>
        <w:jc w:val="left"/>
        <w:rPr>
          <w:rFonts w:eastAsia="黑体"/>
          <w:sz w:val="32"/>
          <w:szCs w:val="20"/>
        </w:rPr>
      </w:pPr>
      <w:r>
        <w:rPr>
          <w:rFonts w:eastAsia="黑体" w:hint="eastAsia"/>
          <w:sz w:val="32"/>
          <w:szCs w:val="20"/>
        </w:rPr>
        <w:lastRenderedPageBreak/>
        <w:t>附件</w:t>
      </w:r>
      <w:r w:rsidR="00FF4E23">
        <w:rPr>
          <w:rFonts w:eastAsia="黑体" w:hint="eastAsia"/>
          <w:sz w:val="32"/>
          <w:szCs w:val="20"/>
        </w:rPr>
        <w:t>7</w:t>
      </w:r>
    </w:p>
    <w:p w:rsidR="00687351" w:rsidRPr="003F60F1" w:rsidRDefault="007A65AE" w:rsidP="00A455DD">
      <w:pPr>
        <w:spacing w:afterLines="50"/>
        <w:jc w:val="center"/>
        <w:rPr>
          <w:b/>
          <w:sz w:val="36"/>
          <w:szCs w:val="21"/>
        </w:rPr>
      </w:pPr>
      <w:r>
        <w:rPr>
          <w:rFonts w:hint="eastAsia"/>
          <w:b/>
          <w:sz w:val="36"/>
          <w:szCs w:val="21"/>
        </w:rPr>
        <w:t>人员着装图例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2"/>
      </w:tblGrid>
      <w:tr w:rsidR="00687351" w:rsidRPr="003F60F1" w:rsidTr="00B43A45">
        <w:tc>
          <w:tcPr>
            <w:tcW w:w="8522" w:type="dxa"/>
          </w:tcPr>
          <w:p w:rsidR="00687351" w:rsidRPr="003F60F1" w:rsidRDefault="007A65AE" w:rsidP="00B43A45">
            <w:pPr>
              <w:widowControl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21"/>
              </w:rPr>
              <w:t>样式</w:t>
            </w:r>
            <w:r>
              <w:rPr>
                <w:rFonts w:eastAsia="仿宋_GB2312"/>
                <w:sz w:val="32"/>
                <w:szCs w:val="21"/>
              </w:rPr>
              <w:t>1</w:t>
            </w:r>
          </w:p>
        </w:tc>
      </w:tr>
      <w:tr w:rsidR="00687351" w:rsidRPr="003F60F1" w:rsidTr="00B43A45">
        <w:tc>
          <w:tcPr>
            <w:tcW w:w="8522" w:type="dxa"/>
          </w:tcPr>
          <w:p w:rsidR="00687351" w:rsidRPr="003F60F1" w:rsidRDefault="00F927BC" w:rsidP="00B43A45"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noProof/>
                <w:kern w:val="0"/>
                <w:sz w:val="24"/>
              </w:rPr>
              <w:drawing>
                <wp:inline distT="0" distB="0" distL="0" distR="0">
                  <wp:extent cx="4610100" cy="2409825"/>
                  <wp:effectExtent l="0" t="0" r="0" b="0"/>
                  <wp:docPr id="2" name="图片 2" descr="C:\Users\Lenovo\AppData\Local\Temp\149489892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C:\Users\Lenovo\AppData\Local\Temp\149489892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939" t="22015" r="33832" b="41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351" w:rsidRPr="003F60F1" w:rsidRDefault="00687351" w:rsidP="00B43A45">
            <w:pPr>
              <w:autoSpaceDE w:val="0"/>
              <w:autoSpaceDN w:val="0"/>
              <w:adjustRightInd w:val="0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687351" w:rsidRPr="003F60F1" w:rsidTr="00B43A45">
        <w:trPr>
          <w:trHeight w:val="896"/>
        </w:trPr>
        <w:tc>
          <w:tcPr>
            <w:tcW w:w="8522" w:type="dxa"/>
            <w:vAlign w:val="center"/>
          </w:tcPr>
          <w:p w:rsidR="00687351" w:rsidRPr="003F60F1" w:rsidRDefault="007A65AE" w:rsidP="00B43A45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21"/>
              </w:rPr>
              <w:t>颜色：</w:t>
            </w:r>
            <w:r>
              <w:rPr>
                <w:rFonts w:eastAsia="仿宋_GB2312"/>
                <w:sz w:val="32"/>
                <w:szCs w:val="21"/>
              </w:rPr>
              <w:t>PANTONG 374C</w:t>
            </w:r>
            <w:r>
              <w:rPr>
                <w:rFonts w:eastAsia="仿宋_GB2312" w:hint="eastAsia"/>
                <w:sz w:val="32"/>
                <w:szCs w:val="21"/>
              </w:rPr>
              <w:t>，</w:t>
            </w:r>
            <w:r>
              <w:rPr>
                <w:rFonts w:eastAsia="仿宋_GB2312"/>
                <w:sz w:val="32"/>
                <w:szCs w:val="21"/>
              </w:rPr>
              <w:t>PANTONG 2905C</w:t>
            </w:r>
          </w:p>
        </w:tc>
      </w:tr>
      <w:tr w:rsidR="00687351" w:rsidRPr="003F60F1" w:rsidTr="00B43A45">
        <w:tc>
          <w:tcPr>
            <w:tcW w:w="8522" w:type="dxa"/>
          </w:tcPr>
          <w:p w:rsidR="00687351" w:rsidRPr="003F60F1" w:rsidRDefault="007A65AE" w:rsidP="00B43A45">
            <w:pPr>
              <w:widowControl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21"/>
              </w:rPr>
              <w:t>样式</w:t>
            </w:r>
            <w:r>
              <w:rPr>
                <w:rFonts w:eastAsia="仿宋_GB2312"/>
                <w:sz w:val="32"/>
                <w:szCs w:val="21"/>
              </w:rPr>
              <w:t>2</w:t>
            </w:r>
          </w:p>
        </w:tc>
      </w:tr>
      <w:tr w:rsidR="00687351" w:rsidRPr="003F60F1" w:rsidTr="00B43A45">
        <w:tc>
          <w:tcPr>
            <w:tcW w:w="8522" w:type="dxa"/>
          </w:tcPr>
          <w:p w:rsidR="00687351" w:rsidRPr="003F60F1" w:rsidRDefault="00F927BC" w:rsidP="00B43A45"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noProof/>
                <w:kern w:val="0"/>
                <w:sz w:val="24"/>
              </w:rPr>
              <w:drawing>
                <wp:inline distT="0" distB="0" distL="0" distR="0">
                  <wp:extent cx="5286375" cy="2428875"/>
                  <wp:effectExtent l="0" t="0" r="0" b="0"/>
                  <wp:docPr id="1" name="图片 1" descr="C:\Users\Lenovo\AppData\Local\Temp\149489900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C:\Users\Lenovo\AppData\Local\Temp\149489900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390" t="25040" r="31793" b="41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351" w:rsidRPr="003F60F1" w:rsidRDefault="00687351" w:rsidP="00B43A45">
            <w:pPr>
              <w:autoSpaceDE w:val="0"/>
              <w:autoSpaceDN w:val="0"/>
              <w:adjustRightInd w:val="0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687351" w:rsidRPr="003F60F1" w:rsidTr="003742CD">
        <w:trPr>
          <w:trHeight w:val="699"/>
        </w:trPr>
        <w:tc>
          <w:tcPr>
            <w:tcW w:w="8522" w:type="dxa"/>
            <w:vAlign w:val="center"/>
          </w:tcPr>
          <w:p w:rsidR="00687351" w:rsidRPr="003F60F1" w:rsidRDefault="007A65AE" w:rsidP="00B43A45">
            <w:pPr>
              <w:widowControl/>
              <w:spacing w:line="400" w:lineRule="exact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 w:hint="eastAsia"/>
                <w:sz w:val="32"/>
                <w:szCs w:val="21"/>
              </w:rPr>
              <w:t>颜色：</w:t>
            </w:r>
            <w:r>
              <w:rPr>
                <w:rFonts w:eastAsia="仿宋_GB2312"/>
                <w:sz w:val="32"/>
                <w:szCs w:val="21"/>
              </w:rPr>
              <w:t>PANTONG 2995C</w:t>
            </w:r>
          </w:p>
        </w:tc>
      </w:tr>
    </w:tbl>
    <w:p w:rsidR="00F927BC" w:rsidRDefault="00F927BC"/>
    <w:sectPr w:rsidR="00F927BC" w:rsidSect="007D24A1">
      <w:footerReference w:type="even" r:id="rId30"/>
      <w:footerReference w:type="default" r:id="rId31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CFF26C9" w15:done="0"/>
  <w15:commentEx w15:paraId="7092AE7F" w15:done="0"/>
  <w15:commentEx w15:paraId="56C0FF79" w15:done="0"/>
  <w15:commentEx w15:paraId="0D4EF4CB" w15:done="0"/>
  <w15:commentEx w15:paraId="38A60835" w15:done="0"/>
  <w15:commentEx w15:paraId="1EAA2C6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FF26C9" w16cid:durableId="1D07D08E"/>
  <w16cid:commentId w16cid:paraId="7092AE7F" w16cid:durableId="1D07D02F"/>
  <w16cid:commentId w16cid:paraId="56C0FF79" w16cid:durableId="1D085C4C"/>
  <w16cid:commentId w16cid:paraId="0D4EF4CB" w16cid:durableId="1D07CD20"/>
  <w16cid:commentId w16cid:paraId="38A60835" w16cid:durableId="1D07DAAF"/>
  <w16cid:commentId w16cid:paraId="1EAA2C69" w16cid:durableId="1D07DBF4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CE4" w:rsidRDefault="00480CE4" w:rsidP="0099364D">
      <w:r>
        <w:separator/>
      </w:r>
    </w:p>
  </w:endnote>
  <w:endnote w:type="continuationSeparator" w:id="0">
    <w:p w:rsidR="00480CE4" w:rsidRDefault="00480CE4" w:rsidP="00993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8534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1"/>
      </w:rPr>
    </w:sdtEndPr>
    <w:sdtContent>
      <w:p w:rsidR="007D24A1" w:rsidRPr="007D24A1" w:rsidRDefault="00432BC3">
        <w:pPr>
          <w:pStyle w:val="a4"/>
          <w:rPr>
            <w:rFonts w:asciiTheme="minorEastAsia" w:eastAsiaTheme="minorEastAsia" w:hAnsiTheme="minorEastAsia"/>
            <w:sz w:val="21"/>
          </w:rPr>
        </w:pPr>
        <w:r w:rsidRPr="007D24A1">
          <w:rPr>
            <w:rFonts w:asciiTheme="minorEastAsia" w:eastAsiaTheme="minorEastAsia" w:hAnsiTheme="minorEastAsia"/>
            <w:sz w:val="21"/>
          </w:rPr>
          <w:fldChar w:fldCharType="begin"/>
        </w:r>
        <w:r w:rsidR="007D24A1" w:rsidRPr="007D24A1">
          <w:rPr>
            <w:rFonts w:asciiTheme="minorEastAsia" w:eastAsiaTheme="minorEastAsia" w:hAnsiTheme="minorEastAsia"/>
            <w:sz w:val="21"/>
          </w:rPr>
          <w:instrText xml:space="preserve"> PAGE   \* MERGEFORMAT </w:instrText>
        </w:r>
        <w:r w:rsidRPr="007D24A1">
          <w:rPr>
            <w:rFonts w:asciiTheme="minorEastAsia" w:eastAsiaTheme="minorEastAsia" w:hAnsiTheme="minorEastAsia"/>
            <w:sz w:val="21"/>
          </w:rPr>
          <w:fldChar w:fldCharType="separate"/>
        </w:r>
        <w:r w:rsidR="00A455DD" w:rsidRPr="00A455DD">
          <w:rPr>
            <w:rFonts w:asciiTheme="minorEastAsia" w:eastAsiaTheme="minorEastAsia" w:hAnsiTheme="minorEastAsia"/>
            <w:noProof/>
            <w:sz w:val="21"/>
            <w:lang w:val="zh-CN"/>
          </w:rPr>
          <w:t>-</w:t>
        </w:r>
        <w:r w:rsidR="00A455DD">
          <w:rPr>
            <w:rFonts w:asciiTheme="minorEastAsia" w:eastAsiaTheme="minorEastAsia" w:hAnsiTheme="minorEastAsia"/>
            <w:noProof/>
            <w:sz w:val="21"/>
          </w:rPr>
          <w:t xml:space="preserve"> 4 -</w:t>
        </w:r>
        <w:r w:rsidRPr="007D24A1">
          <w:rPr>
            <w:rFonts w:asciiTheme="minorEastAsia" w:eastAsiaTheme="minorEastAsia" w:hAnsiTheme="minorEastAsia"/>
            <w:sz w:val="21"/>
          </w:rPr>
          <w:fldChar w:fldCharType="end"/>
        </w:r>
      </w:p>
    </w:sdtContent>
  </w:sdt>
  <w:p w:rsidR="007D24A1" w:rsidRDefault="007D24A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8526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1"/>
      </w:rPr>
    </w:sdtEndPr>
    <w:sdtContent>
      <w:p w:rsidR="0085077B" w:rsidRPr="001F1B16" w:rsidRDefault="00432BC3">
        <w:pPr>
          <w:pStyle w:val="a4"/>
          <w:jc w:val="right"/>
          <w:rPr>
            <w:rFonts w:asciiTheme="minorEastAsia" w:eastAsiaTheme="minorEastAsia" w:hAnsiTheme="minorEastAsia"/>
            <w:sz w:val="21"/>
          </w:rPr>
        </w:pPr>
        <w:r w:rsidRPr="001F1B16">
          <w:rPr>
            <w:rFonts w:asciiTheme="minorEastAsia" w:eastAsiaTheme="minorEastAsia" w:hAnsiTheme="minorEastAsia"/>
            <w:sz w:val="21"/>
          </w:rPr>
          <w:fldChar w:fldCharType="begin"/>
        </w:r>
        <w:r w:rsidR="0085077B" w:rsidRPr="001F1B16">
          <w:rPr>
            <w:rFonts w:asciiTheme="minorEastAsia" w:eastAsiaTheme="minorEastAsia" w:hAnsiTheme="minorEastAsia"/>
            <w:sz w:val="21"/>
          </w:rPr>
          <w:instrText xml:space="preserve"> PAGE   \* MERGEFORMAT </w:instrText>
        </w:r>
        <w:r w:rsidRPr="001F1B16">
          <w:rPr>
            <w:rFonts w:asciiTheme="minorEastAsia" w:eastAsiaTheme="minorEastAsia" w:hAnsiTheme="minorEastAsia"/>
            <w:sz w:val="21"/>
          </w:rPr>
          <w:fldChar w:fldCharType="separate"/>
        </w:r>
        <w:r w:rsidR="00A455DD" w:rsidRPr="00A455DD">
          <w:rPr>
            <w:rFonts w:asciiTheme="minorEastAsia" w:eastAsiaTheme="minorEastAsia" w:hAnsiTheme="minorEastAsia"/>
            <w:noProof/>
            <w:sz w:val="21"/>
            <w:lang w:val="zh-CN"/>
          </w:rPr>
          <w:t>-</w:t>
        </w:r>
        <w:r w:rsidR="00A455DD">
          <w:rPr>
            <w:rFonts w:asciiTheme="minorEastAsia" w:eastAsiaTheme="minorEastAsia" w:hAnsiTheme="minorEastAsia"/>
            <w:noProof/>
            <w:sz w:val="21"/>
          </w:rPr>
          <w:t xml:space="preserve"> 1 -</w:t>
        </w:r>
        <w:r w:rsidRPr="001F1B16">
          <w:rPr>
            <w:rFonts w:asciiTheme="minorEastAsia" w:eastAsiaTheme="minorEastAsia" w:hAnsiTheme="minorEastAsia"/>
            <w:sz w:val="21"/>
          </w:rPr>
          <w:fldChar w:fldCharType="end"/>
        </w:r>
      </w:p>
    </w:sdtContent>
  </w:sdt>
  <w:p w:rsidR="0012104E" w:rsidRDefault="0012104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CE4" w:rsidRDefault="00480CE4" w:rsidP="0099364D">
      <w:r>
        <w:separator/>
      </w:r>
    </w:p>
  </w:footnote>
  <w:footnote w:type="continuationSeparator" w:id="0">
    <w:p w:rsidR="00480CE4" w:rsidRDefault="00480CE4" w:rsidP="0099364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事业三部（资讯部）-许少云事业三部（资讯部）-许少云">
    <w15:presenceInfo w15:providerId="Windows Live" w15:userId="8eb4394a4b7268c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1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364D"/>
    <w:rsid w:val="00011216"/>
    <w:rsid w:val="00026F47"/>
    <w:rsid w:val="00036987"/>
    <w:rsid w:val="00043E96"/>
    <w:rsid w:val="0004632D"/>
    <w:rsid w:val="000507F9"/>
    <w:rsid w:val="00051ED6"/>
    <w:rsid w:val="00052A7E"/>
    <w:rsid w:val="000565D5"/>
    <w:rsid w:val="0006151E"/>
    <w:rsid w:val="0006580D"/>
    <w:rsid w:val="000765E5"/>
    <w:rsid w:val="00083CF4"/>
    <w:rsid w:val="00084B68"/>
    <w:rsid w:val="000868C4"/>
    <w:rsid w:val="000B00FC"/>
    <w:rsid w:val="000B0AE2"/>
    <w:rsid w:val="000C1691"/>
    <w:rsid w:val="000D416B"/>
    <w:rsid w:val="0010363F"/>
    <w:rsid w:val="00103A2C"/>
    <w:rsid w:val="00104A39"/>
    <w:rsid w:val="00104C44"/>
    <w:rsid w:val="0010520D"/>
    <w:rsid w:val="0010527C"/>
    <w:rsid w:val="00112D91"/>
    <w:rsid w:val="00116A7B"/>
    <w:rsid w:val="0012104E"/>
    <w:rsid w:val="001225FE"/>
    <w:rsid w:val="00131A54"/>
    <w:rsid w:val="00132363"/>
    <w:rsid w:val="00133436"/>
    <w:rsid w:val="00135D9A"/>
    <w:rsid w:val="00140836"/>
    <w:rsid w:val="00141DA4"/>
    <w:rsid w:val="00152488"/>
    <w:rsid w:val="0015348D"/>
    <w:rsid w:val="001579F1"/>
    <w:rsid w:val="00157C00"/>
    <w:rsid w:val="00160D08"/>
    <w:rsid w:val="0016116A"/>
    <w:rsid w:val="00170B7D"/>
    <w:rsid w:val="00171F48"/>
    <w:rsid w:val="00181CD8"/>
    <w:rsid w:val="00184A23"/>
    <w:rsid w:val="001923EF"/>
    <w:rsid w:val="00193647"/>
    <w:rsid w:val="0019504A"/>
    <w:rsid w:val="00195A7B"/>
    <w:rsid w:val="001974AC"/>
    <w:rsid w:val="001A2AED"/>
    <w:rsid w:val="001B00D6"/>
    <w:rsid w:val="001B14C2"/>
    <w:rsid w:val="001C07F7"/>
    <w:rsid w:val="001D1341"/>
    <w:rsid w:val="001D74D6"/>
    <w:rsid w:val="001E1AE9"/>
    <w:rsid w:val="001E2204"/>
    <w:rsid w:val="001E28BD"/>
    <w:rsid w:val="001E4590"/>
    <w:rsid w:val="001F1B16"/>
    <w:rsid w:val="001F4A66"/>
    <w:rsid w:val="002021B9"/>
    <w:rsid w:val="00202977"/>
    <w:rsid w:val="002033D2"/>
    <w:rsid w:val="0020693D"/>
    <w:rsid w:val="00213FFD"/>
    <w:rsid w:val="002149C3"/>
    <w:rsid w:val="00223890"/>
    <w:rsid w:val="0022551B"/>
    <w:rsid w:val="00235040"/>
    <w:rsid w:val="00240211"/>
    <w:rsid w:val="00261E2E"/>
    <w:rsid w:val="00270E7F"/>
    <w:rsid w:val="00272C27"/>
    <w:rsid w:val="00277586"/>
    <w:rsid w:val="00285C58"/>
    <w:rsid w:val="002863C7"/>
    <w:rsid w:val="002938D0"/>
    <w:rsid w:val="00293D53"/>
    <w:rsid w:val="002949C2"/>
    <w:rsid w:val="00295FCC"/>
    <w:rsid w:val="002C7F69"/>
    <w:rsid w:val="002E70B9"/>
    <w:rsid w:val="002F7769"/>
    <w:rsid w:val="00300C66"/>
    <w:rsid w:val="0030406E"/>
    <w:rsid w:val="00310BE2"/>
    <w:rsid w:val="00316D8D"/>
    <w:rsid w:val="0032133F"/>
    <w:rsid w:val="003334BA"/>
    <w:rsid w:val="00341EF1"/>
    <w:rsid w:val="00344BD7"/>
    <w:rsid w:val="003467C6"/>
    <w:rsid w:val="0035421D"/>
    <w:rsid w:val="00366CC9"/>
    <w:rsid w:val="00373ABC"/>
    <w:rsid w:val="003742CD"/>
    <w:rsid w:val="003778BA"/>
    <w:rsid w:val="00384383"/>
    <w:rsid w:val="0038516C"/>
    <w:rsid w:val="003A42AF"/>
    <w:rsid w:val="003B0DE2"/>
    <w:rsid w:val="003B273F"/>
    <w:rsid w:val="003B33F0"/>
    <w:rsid w:val="003D2CAA"/>
    <w:rsid w:val="003F08A0"/>
    <w:rsid w:val="003F60F1"/>
    <w:rsid w:val="004104BD"/>
    <w:rsid w:val="00420434"/>
    <w:rsid w:val="00430CAC"/>
    <w:rsid w:val="00432AF8"/>
    <w:rsid w:val="00432BC3"/>
    <w:rsid w:val="00456796"/>
    <w:rsid w:val="00471B9E"/>
    <w:rsid w:val="004773D9"/>
    <w:rsid w:val="00480CE4"/>
    <w:rsid w:val="00487632"/>
    <w:rsid w:val="004D3FCE"/>
    <w:rsid w:val="004F58E0"/>
    <w:rsid w:val="00500401"/>
    <w:rsid w:val="0050391E"/>
    <w:rsid w:val="00514B0D"/>
    <w:rsid w:val="0053093C"/>
    <w:rsid w:val="0053427A"/>
    <w:rsid w:val="005344C0"/>
    <w:rsid w:val="0053572D"/>
    <w:rsid w:val="0055155F"/>
    <w:rsid w:val="00560889"/>
    <w:rsid w:val="00567376"/>
    <w:rsid w:val="00571F36"/>
    <w:rsid w:val="00572FBE"/>
    <w:rsid w:val="00576C6E"/>
    <w:rsid w:val="005A5034"/>
    <w:rsid w:val="005B1B5F"/>
    <w:rsid w:val="005B258D"/>
    <w:rsid w:val="005C1B28"/>
    <w:rsid w:val="005C397E"/>
    <w:rsid w:val="005C3BBB"/>
    <w:rsid w:val="005C52FA"/>
    <w:rsid w:val="005F02AB"/>
    <w:rsid w:val="005F3528"/>
    <w:rsid w:val="00605CC2"/>
    <w:rsid w:val="00612EF3"/>
    <w:rsid w:val="006216A8"/>
    <w:rsid w:val="00625969"/>
    <w:rsid w:val="00630E89"/>
    <w:rsid w:val="00632DC8"/>
    <w:rsid w:val="00635683"/>
    <w:rsid w:val="006443AE"/>
    <w:rsid w:val="0065051E"/>
    <w:rsid w:val="00653F67"/>
    <w:rsid w:val="0065705C"/>
    <w:rsid w:val="0066592E"/>
    <w:rsid w:val="00687351"/>
    <w:rsid w:val="00687F66"/>
    <w:rsid w:val="00696055"/>
    <w:rsid w:val="006B5B7C"/>
    <w:rsid w:val="006B6F0E"/>
    <w:rsid w:val="006C19E1"/>
    <w:rsid w:val="006C428A"/>
    <w:rsid w:val="006C681E"/>
    <w:rsid w:val="006E4554"/>
    <w:rsid w:val="0070202D"/>
    <w:rsid w:val="00706499"/>
    <w:rsid w:val="0073372C"/>
    <w:rsid w:val="007409A2"/>
    <w:rsid w:val="007612AF"/>
    <w:rsid w:val="007623A4"/>
    <w:rsid w:val="00763250"/>
    <w:rsid w:val="00764DB7"/>
    <w:rsid w:val="00780841"/>
    <w:rsid w:val="00797298"/>
    <w:rsid w:val="007A65AE"/>
    <w:rsid w:val="007B4003"/>
    <w:rsid w:val="007B5140"/>
    <w:rsid w:val="007B74FE"/>
    <w:rsid w:val="007B7557"/>
    <w:rsid w:val="007C7F8D"/>
    <w:rsid w:val="007D24A1"/>
    <w:rsid w:val="007F028B"/>
    <w:rsid w:val="007F036B"/>
    <w:rsid w:val="007F7E69"/>
    <w:rsid w:val="00800CFE"/>
    <w:rsid w:val="00803106"/>
    <w:rsid w:val="008104B0"/>
    <w:rsid w:val="00811D63"/>
    <w:rsid w:val="00812F6D"/>
    <w:rsid w:val="008145A9"/>
    <w:rsid w:val="008301C3"/>
    <w:rsid w:val="00831E6B"/>
    <w:rsid w:val="00833297"/>
    <w:rsid w:val="008417AC"/>
    <w:rsid w:val="008472C6"/>
    <w:rsid w:val="0085077B"/>
    <w:rsid w:val="0085317F"/>
    <w:rsid w:val="00853E22"/>
    <w:rsid w:val="00867FF4"/>
    <w:rsid w:val="008761ED"/>
    <w:rsid w:val="008832FA"/>
    <w:rsid w:val="0088604D"/>
    <w:rsid w:val="008909D6"/>
    <w:rsid w:val="0089233D"/>
    <w:rsid w:val="008A7BE1"/>
    <w:rsid w:val="008B0A43"/>
    <w:rsid w:val="008C4820"/>
    <w:rsid w:val="008C6BF6"/>
    <w:rsid w:val="008E2757"/>
    <w:rsid w:val="008E675D"/>
    <w:rsid w:val="008F1833"/>
    <w:rsid w:val="0090108A"/>
    <w:rsid w:val="00910921"/>
    <w:rsid w:val="009365C9"/>
    <w:rsid w:val="00940DA8"/>
    <w:rsid w:val="0094282A"/>
    <w:rsid w:val="00950DF6"/>
    <w:rsid w:val="009615A4"/>
    <w:rsid w:val="00971B73"/>
    <w:rsid w:val="00972960"/>
    <w:rsid w:val="00991FAA"/>
    <w:rsid w:val="0099364D"/>
    <w:rsid w:val="009942E8"/>
    <w:rsid w:val="0099525D"/>
    <w:rsid w:val="009A14DD"/>
    <w:rsid w:val="009A14F3"/>
    <w:rsid w:val="009A5217"/>
    <w:rsid w:val="009B0275"/>
    <w:rsid w:val="009B380A"/>
    <w:rsid w:val="009B62F8"/>
    <w:rsid w:val="009C74CF"/>
    <w:rsid w:val="009D47E5"/>
    <w:rsid w:val="009F41DD"/>
    <w:rsid w:val="00A027F1"/>
    <w:rsid w:val="00A02AAA"/>
    <w:rsid w:val="00A04C44"/>
    <w:rsid w:val="00A05105"/>
    <w:rsid w:val="00A057C9"/>
    <w:rsid w:val="00A11831"/>
    <w:rsid w:val="00A160C6"/>
    <w:rsid w:val="00A229C4"/>
    <w:rsid w:val="00A32537"/>
    <w:rsid w:val="00A367D3"/>
    <w:rsid w:val="00A37239"/>
    <w:rsid w:val="00A42E27"/>
    <w:rsid w:val="00A435BD"/>
    <w:rsid w:val="00A454E1"/>
    <w:rsid w:val="00A455DD"/>
    <w:rsid w:val="00A53283"/>
    <w:rsid w:val="00A62D85"/>
    <w:rsid w:val="00A63578"/>
    <w:rsid w:val="00A71226"/>
    <w:rsid w:val="00A75868"/>
    <w:rsid w:val="00A8248E"/>
    <w:rsid w:val="00A9038A"/>
    <w:rsid w:val="00A91BC6"/>
    <w:rsid w:val="00A96592"/>
    <w:rsid w:val="00A97E88"/>
    <w:rsid w:val="00AA4774"/>
    <w:rsid w:val="00AB2894"/>
    <w:rsid w:val="00AB5420"/>
    <w:rsid w:val="00AC49A0"/>
    <w:rsid w:val="00AD3702"/>
    <w:rsid w:val="00AE784C"/>
    <w:rsid w:val="00AF4019"/>
    <w:rsid w:val="00AF5C54"/>
    <w:rsid w:val="00B04235"/>
    <w:rsid w:val="00B06570"/>
    <w:rsid w:val="00B10EAE"/>
    <w:rsid w:val="00B13458"/>
    <w:rsid w:val="00B15C52"/>
    <w:rsid w:val="00B2234B"/>
    <w:rsid w:val="00B23672"/>
    <w:rsid w:val="00B272D9"/>
    <w:rsid w:val="00B32243"/>
    <w:rsid w:val="00B41D54"/>
    <w:rsid w:val="00B43A45"/>
    <w:rsid w:val="00B477CC"/>
    <w:rsid w:val="00B5107A"/>
    <w:rsid w:val="00B54666"/>
    <w:rsid w:val="00B73462"/>
    <w:rsid w:val="00B808A0"/>
    <w:rsid w:val="00B8573D"/>
    <w:rsid w:val="00B85F1C"/>
    <w:rsid w:val="00B87B86"/>
    <w:rsid w:val="00BA14F5"/>
    <w:rsid w:val="00BB3A6C"/>
    <w:rsid w:val="00BB4EAE"/>
    <w:rsid w:val="00BB67D8"/>
    <w:rsid w:val="00BC4DB4"/>
    <w:rsid w:val="00BE6015"/>
    <w:rsid w:val="00BE6606"/>
    <w:rsid w:val="00BF7B63"/>
    <w:rsid w:val="00C04E59"/>
    <w:rsid w:val="00C20005"/>
    <w:rsid w:val="00C20685"/>
    <w:rsid w:val="00C20A7B"/>
    <w:rsid w:val="00C26025"/>
    <w:rsid w:val="00C31274"/>
    <w:rsid w:val="00C31455"/>
    <w:rsid w:val="00C36F5A"/>
    <w:rsid w:val="00C40706"/>
    <w:rsid w:val="00C57093"/>
    <w:rsid w:val="00C705C9"/>
    <w:rsid w:val="00C776F7"/>
    <w:rsid w:val="00C87918"/>
    <w:rsid w:val="00C90860"/>
    <w:rsid w:val="00CA596A"/>
    <w:rsid w:val="00CB787B"/>
    <w:rsid w:val="00CC047D"/>
    <w:rsid w:val="00CC0F4C"/>
    <w:rsid w:val="00CC38F8"/>
    <w:rsid w:val="00CC6319"/>
    <w:rsid w:val="00CD333C"/>
    <w:rsid w:val="00CE0392"/>
    <w:rsid w:val="00CF1923"/>
    <w:rsid w:val="00CF3D6A"/>
    <w:rsid w:val="00D13890"/>
    <w:rsid w:val="00D16D26"/>
    <w:rsid w:val="00D20A0D"/>
    <w:rsid w:val="00D21ECF"/>
    <w:rsid w:val="00D22475"/>
    <w:rsid w:val="00D357EA"/>
    <w:rsid w:val="00D372A7"/>
    <w:rsid w:val="00D55610"/>
    <w:rsid w:val="00D60075"/>
    <w:rsid w:val="00D661F5"/>
    <w:rsid w:val="00D67D32"/>
    <w:rsid w:val="00D86AA4"/>
    <w:rsid w:val="00D87632"/>
    <w:rsid w:val="00D878BC"/>
    <w:rsid w:val="00D9159C"/>
    <w:rsid w:val="00D94E58"/>
    <w:rsid w:val="00DA0FA2"/>
    <w:rsid w:val="00DB0F1E"/>
    <w:rsid w:val="00DB7C0E"/>
    <w:rsid w:val="00DC3239"/>
    <w:rsid w:val="00DD0FF1"/>
    <w:rsid w:val="00DE69C7"/>
    <w:rsid w:val="00DE6DC7"/>
    <w:rsid w:val="00DF0838"/>
    <w:rsid w:val="00DF4EF1"/>
    <w:rsid w:val="00E05427"/>
    <w:rsid w:val="00E05FB6"/>
    <w:rsid w:val="00E123A7"/>
    <w:rsid w:val="00E161FE"/>
    <w:rsid w:val="00E23015"/>
    <w:rsid w:val="00E300F5"/>
    <w:rsid w:val="00E35D75"/>
    <w:rsid w:val="00E455F1"/>
    <w:rsid w:val="00E5188C"/>
    <w:rsid w:val="00E53420"/>
    <w:rsid w:val="00E9194E"/>
    <w:rsid w:val="00EA1172"/>
    <w:rsid w:val="00EB787A"/>
    <w:rsid w:val="00EC10A6"/>
    <w:rsid w:val="00EC130C"/>
    <w:rsid w:val="00EC2EA7"/>
    <w:rsid w:val="00ED47C3"/>
    <w:rsid w:val="00EE3B6A"/>
    <w:rsid w:val="00EF356B"/>
    <w:rsid w:val="00F01AF7"/>
    <w:rsid w:val="00F03720"/>
    <w:rsid w:val="00F17A8B"/>
    <w:rsid w:val="00F31BB1"/>
    <w:rsid w:val="00F37AA1"/>
    <w:rsid w:val="00F514DF"/>
    <w:rsid w:val="00F60529"/>
    <w:rsid w:val="00F60C8A"/>
    <w:rsid w:val="00F80C35"/>
    <w:rsid w:val="00F834C7"/>
    <w:rsid w:val="00F8475E"/>
    <w:rsid w:val="00F927BC"/>
    <w:rsid w:val="00FA49A1"/>
    <w:rsid w:val="00FB7FCB"/>
    <w:rsid w:val="00FC34D8"/>
    <w:rsid w:val="00FC4932"/>
    <w:rsid w:val="00FD472D"/>
    <w:rsid w:val="00FF4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7C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36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36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36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364D"/>
    <w:rPr>
      <w:sz w:val="18"/>
      <w:szCs w:val="18"/>
    </w:rPr>
  </w:style>
  <w:style w:type="paragraph" w:customStyle="1" w:styleId="1">
    <w:name w:val="列出段落1"/>
    <w:basedOn w:val="a"/>
    <w:uiPriority w:val="99"/>
    <w:qFormat/>
    <w:rsid w:val="0099364D"/>
    <w:pPr>
      <w:ind w:firstLineChars="200" w:firstLine="420"/>
    </w:pPr>
  </w:style>
  <w:style w:type="paragraph" w:customStyle="1" w:styleId="Default">
    <w:name w:val="Default"/>
    <w:uiPriority w:val="99"/>
    <w:rsid w:val="00F8475E"/>
    <w:pPr>
      <w:widowControl w:val="0"/>
      <w:autoSpaceDE w:val="0"/>
      <w:autoSpaceDN w:val="0"/>
      <w:adjustRightInd w:val="0"/>
    </w:pPr>
    <w:rPr>
      <w:rFonts w:ascii="仿宋" w:eastAsia="宋体" w:hAnsi="仿宋" w:cs="仿宋"/>
      <w:color w:val="000000"/>
      <w:kern w:val="0"/>
      <w:sz w:val="24"/>
      <w:szCs w:val="24"/>
    </w:rPr>
  </w:style>
  <w:style w:type="table" w:styleId="a5">
    <w:name w:val="Table Grid"/>
    <w:basedOn w:val="a1"/>
    <w:uiPriority w:val="59"/>
    <w:rsid w:val="00F8475E"/>
    <w:rPr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083CF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83CF4"/>
    <w:rPr>
      <w:rFonts w:ascii="Times New Roman" w:eastAsia="宋体" w:hAnsi="Times New Roman" w:cs="Times New Roman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572FBE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572FBE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572FBE"/>
    <w:rPr>
      <w:rFonts w:ascii="Times New Roman" w:eastAsia="宋体" w:hAnsi="Times New Roman" w:cs="Times New Roman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72FBE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572FBE"/>
    <w:rPr>
      <w:rFonts w:ascii="Times New Roman" w:eastAsia="宋体" w:hAnsi="Times New Roman" w:cs="Times New Roman"/>
      <w:b/>
      <w:bCs/>
      <w:szCs w:val="24"/>
    </w:rPr>
  </w:style>
  <w:style w:type="paragraph" w:styleId="aa">
    <w:name w:val="Revision"/>
    <w:hidden/>
    <w:uiPriority w:val="99"/>
    <w:semiHidden/>
    <w:rsid w:val="00131A54"/>
    <w:rPr>
      <w:rFonts w:ascii="Times New Roman" w:eastAsia="宋体" w:hAnsi="Times New Roman" w:cs="Times New Roman"/>
      <w:szCs w:val="24"/>
    </w:rPr>
  </w:style>
  <w:style w:type="paragraph" w:styleId="ab">
    <w:name w:val="List Paragraph"/>
    <w:basedOn w:val="a"/>
    <w:uiPriority w:val="34"/>
    <w:qFormat/>
    <w:rsid w:val="001225F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50" Type="http://schemas.microsoft.com/office/2011/relationships/commentsExtended" Target="commentsExtended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67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66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0BFD2-281A-4606-8D6B-DA3C6E5AB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363</Words>
  <Characters>2071</Characters>
  <Application>Microsoft Office Word</Application>
  <DocSecurity>0</DocSecurity>
  <Lines>17</Lines>
  <Paragraphs>4</Paragraphs>
  <ScaleCrop>false</ScaleCrop>
  <Company>Lenovo</Company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梁卫坤</dc:creator>
  <cp:lastModifiedBy>侯长胜</cp:lastModifiedBy>
  <cp:revision>8</cp:revision>
  <cp:lastPrinted>2018-02-22T09:02:00Z</cp:lastPrinted>
  <dcterms:created xsi:type="dcterms:W3CDTF">2018-02-27T03:42:00Z</dcterms:created>
  <dcterms:modified xsi:type="dcterms:W3CDTF">2018-02-28T03:53:00Z</dcterms:modified>
</cp:coreProperties>
</file>