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p>
    <w:p>
      <w:pPr>
        <w:jc w:val="center"/>
        <w:rPr>
          <w:rFonts w:hint="eastAsia"/>
          <w:b/>
          <w:bCs/>
          <w:sz w:val="44"/>
          <w:szCs w:val="44"/>
          <w:lang w:val="en-US" w:eastAsia="zh-CN"/>
        </w:rPr>
      </w:pPr>
      <w:r>
        <w:rPr>
          <w:rFonts w:hint="eastAsia"/>
          <w:b/>
          <w:bCs/>
          <w:sz w:val="44"/>
          <w:szCs w:val="44"/>
          <w:lang w:val="en-US" w:eastAsia="zh-CN"/>
        </w:rPr>
        <w:t>深圳市城市管理和综合执法局关于修改《深圳市城市生活垃圾处理费征收和使用管理办法》的决定（送审稿）</w:t>
      </w:r>
    </w:p>
    <w:p>
      <w:pPr>
        <w:rPr>
          <w:rFonts w:hint="eastAsia"/>
          <w:lang w:val="en-US" w:eastAsia="zh-CN"/>
        </w:rPr>
      </w:pP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eastAsia="仿宋_GB2312"/>
          <w:sz w:val="32"/>
          <w:szCs w:val="32"/>
          <w:lang w:eastAsia="zh-CN"/>
        </w:rPr>
        <w:t>根据国家发改委《关于创新和完善促进绿色发展价格机制的意见》（发改价格规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943号</w:t>
      </w:r>
      <w:r>
        <w:rPr>
          <w:rFonts w:hint="eastAsia" w:ascii="仿宋_GB2312" w:eastAsia="仿宋_GB2312"/>
          <w:sz w:val="32"/>
          <w:szCs w:val="32"/>
          <w:lang w:eastAsia="zh-CN"/>
        </w:rPr>
        <w:t>），鼓励各地创新垃圾处理收费模式，实行计量收费和差别化收费；同时</w:t>
      </w:r>
      <w:r>
        <w:rPr>
          <w:rFonts w:hint="eastAsia" w:ascii="仿宋_GB2312" w:eastAsia="仿宋_GB2312"/>
          <w:sz w:val="32"/>
          <w:szCs w:val="32"/>
        </w:rPr>
        <w:t>为贯彻落实市委、市政府强区放权、管理重心下移的战略部署，</w:t>
      </w:r>
      <w:r>
        <w:rPr>
          <w:rFonts w:hint="eastAsia" w:ascii="仿宋_GB2312" w:hAnsi="仿宋_GB2312" w:eastAsia="仿宋_GB2312" w:cs="仿宋_GB2312"/>
          <w:b w:val="0"/>
          <w:bCs w:val="0"/>
          <w:sz w:val="32"/>
          <w:szCs w:val="32"/>
          <w:lang w:val="en-US" w:eastAsia="zh-CN"/>
        </w:rPr>
        <w:t>明确垃圾处理费属地管理原则，为各区（新区）开展垃圾处理费征收和使用提供政策依据，我局决定修改《深圳市城市生活垃圾处理费征收和使用管理办法》（市政府158号令）。现拟对《办法》以下条例进行修改：</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333333"/>
          <w:sz w:val="32"/>
          <w:szCs w:val="32"/>
          <w:lang w:eastAsia="zh-CN"/>
        </w:rPr>
      </w:pPr>
      <w:r>
        <w:rPr>
          <w:rFonts w:hint="eastAsia" w:ascii="仿宋_GB2312" w:eastAsia="仿宋_GB2312"/>
          <w:color w:val="333333"/>
          <w:sz w:val="32"/>
          <w:szCs w:val="32"/>
        </w:rPr>
        <w:t>第三条</w:t>
      </w:r>
      <w:r>
        <w:rPr>
          <w:rFonts w:hint="eastAsia" w:ascii="仿宋_GB2312" w:eastAsia="仿宋_GB2312"/>
          <w:color w:val="333333"/>
          <w:sz w:val="32"/>
          <w:szCs w:val="32"/>
          <w:lang w:eastAsia="zh-CN"/>
        </w:rPr>
        <w:t>第一款、第二款合并后</w:t>
      </w:r>
      <w:r>
        <w:rPr>
          <w:rFonts w:hint="eastAsia" w:ascii="仿宋_GB2312" w:eastAsia="仿宋_GB2312"/>
          <w:color w:val="333333"/>
          <w:sz w:val="32"/>
          <w:szCs w:val="32"/>
        </w:rPr>
        <w:t>修改为：</w:t>
      </w:r>
      <w:r>
        <w:rPr>
          <w:rFonts w:hint="eastAsia" w:ascii="仿宋_GB2312" w:eastAsia="仿宋_GB2312"/>
          <w:color w:val="333333"/>
          <w:sz w:val="32"/>
          <w:szCs w:val="32"/>
          <w:lang w:eastAsia="zh-CN"/>
        </w:rPr>
        <w:t>“市城市行政管理部门（以下简称市城管部门）负责指导、监督全市垃圾处理费的征收工作；各区城市行政管理部门（以下简称区城管部门）具体负责组织征收和使用本辖区范围内的垃圾处理费。”</w:t>
      </w: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color w:val="333333"/>
          <w:sz w:val="32"/>
          <w:szCs w:val="32"/>
          <w:lang w:eastAsia="zh-CN"/>
        </w:rPr>
      </w:pPr>
      <w:r>
        <w:rPr>
          <w:rFonts w:hint="eastAsia" w:ascii="仿宋_GB2312" w:eastAsia="仿宋_GB2312"/>
          <w:color w:val="333333"/>
          <w:sz w:val="32"/>
          <w:szCs w:val="32"/>
          <w:lang w:eastAsia="zh-CN"/>
        </w:rPr>
        <w:t>第三款修改为：“财政、发改等部门应当按照各自职责做好垃圾处理费的管理工作。”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333333"/>
          <w:sz w:val="32"/>
          <w:szCs w:val="32"/>
          <w:lang w:eastAsia="zh-CN"/>
        </w:rPr>
      </w:pPr>
      <w:r>
        <w:rPr>
          <w:rFonts w:hint="eastAsia" w:ascii="仿宋_GB2312" w:eastAsia="仿宋_GB2312"/>
          <w:color w:val="333333"/>
          <w:sz w:val="32"/>
          <w:szCs w:val="32"/>
          <w:lang w:eastAsia="zh-CN"/>
        </w:rPr>
        <w:t>第四条修改为：“区城管部门可以委托供水企业或者其他单位代收其用户的垃圾处理费。”</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333333"/>
          <w:sz w:val="32"/>
          <w:szCs w:val="32"/>
          <w:lang w:eastAsia="zh-CN"/>
        </w:rPr>
      </w:pPr>
      <w:r>
        <w:rPr>
          <w:rFonts w:hint="eastAsia" w:ascii="仿宋_GB2312" w:eastAsia="仿宋_GB2312"/>
          <w:color w:val="333333"/>
          <w:sz w:val="32"/>
          <w:szCs w:val="32"/>
          <w:lang w:eastAsia="zh-CN"/>
        </w:rPr>
        <w:t>第五条第一款修改为：“区城管部门委托收费的，应当与代收单位签订书面委托协议。”</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333333"/>
          <w:sz w:val="32"/>
          <w:szCs w:val="32"/>
          <w:lang w:eastAsia="zh-CN"/>
        </w:rPr>
      </w:pPr>
      <w:r>
        <w:rPr>
          <w:rFonts w:hint="eastAsia" w:ascii="仿宋_GB2312" w:eastAsia="仿宋_GB2312"/>
          <w:color w:val="333333"/>
          <w:sz w:val="32"/>
          <w:szCs w:val="32"/>
          <w:lang w:eastAsia="zh-CN"/>
        </w:rPr>
        <w:t>第六条第一款修改为：“垃圾处理费实行政府定价，其收费标准由市发改部门会同市城管部门制定，报市人民政府批准后执行。”</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200" w:right="0" w:rightChars="0" w:firstLine="320" w:firstLineChars="100"/>
        <w:textAlignment w:val="auto"/>
        <w:outlineLvl w:val="9"/>
        <w:rPr>
          <w:rFonts w:hint="eastAsia" w:ascii="仿宋_GB2312" w:eastAsia="仿宋_GB2312"/>
          <w:b/>
          <w:bCs/>
          <w:color w:val="333333"/>
          <w:sz w:val="32"/>
          <w:szCs w:val="32"/>
          <w:lang w:eastAsia="zh-CN"/>
        </w:rPr>
      </w:pPr>
      <w:r>
        <w:rPr>
          <w:rFonts w:hint="eastAsia" w:ascii="仿宋_GB2312" w:eastAsia="仿宋_GB2312"/>
          <w:color w:val="333333"/>
          <w:sz w:val="32"/>
          <w:szCs w:val="32"/>
          <w:lang w:eastAsia="zh-CN"/>
        </w:rPr>
        <w:t>第二款删除。</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color w:val="333333"/>
          <w:sz w:val="32"/>
          <w:szCs w:val="32"/>
        </w:rPr>
      </w:pPr>
      <w:r>
        <w:rPr>
          <w:rFonts w:hint="eastAsia" w:ascii="仿宋_GB2312" w:eastAsia="仿宋_GB2312"/>
          <w:color w:val="333333"/>
          <w:sz w:val="32"/>
          <w:szCs w:val="32"/>
        </w:rPr>
        <w:t>第七条</w:t>
      </w:r>
      <w:r>
        <w:rPr>
          <w:rFonts w:hint="eastAsia" w:ascii="仿宋_GB2312" w:eastAsia="仿宋_GB2312"/>
          <w:color w:val="333333"/>
          <w:sz w:val="32"/>
          <w:szCs w:val="32"/>
          <w:lang w:eastAsia="zh-CN"/>
        </w:rPr>
        <w:t>第一款、第二款合并后</w:t>
      </w:r>
      <w:r>
        <w:rPr>
          <w:rFonts w:hint="eastAsia" w:ascii="仿宋_GB2312" w:eastAsia="仿宋_GB2312"/>
          <w:color w:val="333333"/>
          <w:sz w:val="32"/>
          <w:szCs w:val="32"/>
        </w:rPr>
        <w:t>修改为：</w:t>
      </w:r>
      <w:r>
        <w:rPr>
          <w:rFonts w:hint="eastAsia" w:ascii="仿宋_GB2312" w:eastAsia="仿宋_GB2312"/>
          <w:color w:val="333333"/>
          <w:sz w:val="32"/>
          <w:szCs w:val="32"/>
          <w:lang w:eastAsia="zh-CN"/>
        </w:rPr>
        <w:t>“区城管部门负责</w:t>
      </w:r>
      <w:r>
        <w:rPr>
          <w:rFonts w:hint="eastAsia" w:ascii="仿宋_GB2312" w:eastAsia="仿宋_GB2312"/>
          <w:color w:val="333333"/>
          <w:sz w:val="32"/>
          <w:szCs w:val="32"/>
        </w:rPr>
        <w:t>确定本辖区范围内的不同用户按照收费标准或者折算标准征收垃圾处理费。</w:t>
      </w:r>
      <w:r>
        <w:rPr>
          <w:rFonts w:hint="eastAsia" w:ascii="仿宋_GB2312" w:eastAsia="仿宋_GB2312"/>
          <w:color w:val="333333"/>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color w:val="333333"/>
          <w:sz w:val="32"/>
          <w:szCs w:val="32"/>
        </w:rPr>
      </w:pPr>
      <w:r>
        <w:rPr>
          <w:rFonts w:hint="eastAsia" w:ascii="仿宋_GB2312" w:eastAsia="仿宋_GB2312"/>
          <w:color w:val="333333"/>
          <w:sz w:val="32"/>
          <w:szCs w:val="32"/>
          <w:lang w:eastAsia="zh-CN"/>
        </w:rPr>
        <w:t>第八条修改为：“区城管部门委托单位代收垃圾处理费的，代收单位应当按照市发改部门确定的收费标准或者折算标准代收垃圾处理费。”</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仿宋_GB2312" w:eastAsia="仿宋_GB2312"/>
          <w:color w:val="333333"/>
          <w:sz w:val="32"/>
          <w:szCs w:val="32"/>
          <w:lang w:eastAsia="zh-CN"/>
        </w:rPr>
        <w:t>七</w:t>
      </w:r>
      <w:r>
        <w:rPr>
          <w:rFonts w:hint="eastAsia" w:ascii="仿宋_GB2312" w:eastAsia="仿宋_GB2312"/>
          <w:color w:val="333333"/>
          <w:sz w:val="32"/>
          <w:szCs w:val="32"/>
        </w:rPr>
        <w:t>）</w:t>
      </w:r>
      <w:r>
        <w:rPr>
          <w:rFonts w:hint="eastAsia" w:ascii="仿宋_GB2312" w:eastAsia="仿宋_GB2312"/>
          <w:color w:val="333333"/>
          <w:sz w:val="32"/>
          <w:szCs w:val="32"/>
          <w:lang w:eastAsia="zh-CN"/>
        </w:rPr>
        <w:t>第九条第二款修改为：“申请免缴垃圾处理费的家庭或者单位凭有效证明材料到区城管部门办理相关手续。”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color w:val="333333"/>
          <w:sz w:val="32"/>
          <w:szCs w:val="32"/>
        </w:rPr>
      </w:pPr>
      <w:r>
        <w:rPr>
          <w:rFonts w:hint="eastAsia" w:ascii="仿宋_GB2312" w:eastAsia="仿宋_GB2312"/>
          <w:color w:val="333333"/>
          <w:sz w:val="32"/>
          <w:szCs w:val="32"/>
          <w:lang w:eastAsia="zh-CN"/>
        </w:rPr>
        <w:t>第九条第三款修改为：“区城管部门办理相关手续后应当将免缴垃圾处理费的家庭或者单位书面告知代收单位。”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333333"/>
          <w:sz w:val="32"/>
          <w:szCs w:val="32"/>
        </w:rPr>
      </w:pPr>
      <w:r>
        <w:rPr>
          <w:rFonts w:hint="eastAsia" w:ascii="仿宋_GB2312" w:eastAsia="仿宋_GB2312"/>
          <w:color w:val="333333"/>
          <w:sz w:val="32"/>
          <w:szCs w:val="32"/>
          <w:lang w:eastAsia="zh-CN"/>
        </w:rPr>
        <w:t>（八）</w:t>
      </w:r>
      <w:r>
        <w:rPr>
          <w:rFonts w:hint="eastAsia" w:ascii="仿宋_GB2312" w:eastAsia="仿宋_GB2312"/>
          <w:color w:val="333333"/>
          <w:sz w:val="32"/>
          <w:szCs w:val="32"/>
        </w:rPr>
        <w:t>第十条第三款修改为</w:t>
      </w:r>
      <w:r>
        <w:rPr>
          <w:rFonts w:hint="eastAsia" w:ascii="仿宋_GB2312" w:eastAsia="仿宋_GB2312"/>
          <w:color w:val="333333"/>
          <w:sz w:val="32"/>
          <w:szCs w:val="32"/>
          <w:lang w:eastAsia="zh-CN"/>
        </w:rPr>
        <w:t>：“</w:t>
      </w:r>
      <w:r>
        <w:rPr>
          <w:rFonts w:hint="eastAsia" w:ascii="仿宋_GB2312" w:eastAsia="仿宋_GB2312"/>
          <w:color w:val="333333"/>
          <w:sz w:val="32"/>
          <w:szCs w:val="32"/>
        </w:rPr>
        <w:t>上缴的垃圾处理费不足以支付垃圾处理实际所需费用的，不足部分，由所在区财政补贴。</w:t>
      </w:r>
      <w:r>
        <w:rPr>
          <w:rFonts w:hint="eastAsia" w:ascii="仿宋_GB2312" w:eastAsia="仿宋_GB2312"/>
          <w:color w:val="333333"/>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333333"/>
          <w:sz w:val="32"/>
          <w:szCs w:val="32"/>
          <w:lang w:eastAsia="zh-CN"/>
        </w:rPr>
      </w:pPr>
      <w:r>
        <w:rPr>
          <w:rFonts w:hint="eastAsia" w:ascii="仿宋_GB2312" w:eastAsia="仿宋_GB2312"/>
          <w:color w:val="333333"/>
          <w:sz w:val="32"/>
          <w:szCs w:val="32"/>
          <w:lang w:eastAsia="zh-CN"/>
        </w:rPr>
        <w:t>（九）第十一条第一款修改为：“区城管部门委托单位代收垃圾</w:t>
      </w:r>
      <w:bookmarkStart w:id="0" w:name="_GoBack"/>
      <w:bookmarkEnd w:id="0"/>
      <w:r>
        <w:rPr>
          <w:rFonts w:hint="eastAsia" w:ascii="仿宋_GB2312" w:eastAsia="仿宋_GB2312"/>
          <w:color w:val="333333"/>
          <w:sz w:val="32"/>
          <w:szCs w:val="32"/>
          <w:lang w:eastAsia="zh-CN"/>
        </w:rPr>
        <w:t>处理费的，应当向受委托单位支付手续费。”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333333"/>
          <w:sz w:val="32"/>
          <w:szCs w:val="32"/>
          <w:lang w:eastAsia="zh-CN"/>
        </w:rPr>
      </w:pPr>
      <w:r>
        <w:rPr>
          <w:rFonts w:hint="eastAsia" w:ascii="仿宋_GB2312" w:eastAsia="仿宋_GB2312"/>
          <w:color w:val="333333"/>
          <w:sz w:val="32"/>
          <w:szCs w:val="32"/>
          <w:lang w:eastAsia="zh-CN"/>
        </w:rPr>
        <w:t>（十）第十二条修改为：“支付给垃圾处理单位的垃圾处理费用标准，专营协议已有明确约定的，从其约定；无专营协议的，由财政部门会同城管部门、发改部门核定支付标准。”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333333"/>
          <w:sz w:val="32"/>
          <w:szCs w:val="32"/>
          <w:lang w:val="en-US" w:eastAsia="zh-CN"/>
        </w:rPr>
      </w:pPr>
      <w:r>
        <w:rPr>
          <w:rFonts w:hint="eastAsia" w:ascii="仿宋_GB2312" w:eastAsia="仿宋_GB2312"/>
          <w:color w:val="333333"/>
          <w:sz w:val="32"/>
          <w:szCs w:val="32"/>
          <w:lang w:eastAsia="zh-CN"/>
        </w:rPr>
        <w:t>（十一）第十三条第二款、第三款合并后修改为：“垃圾处理费由各区城管部门支付。各区城管部门应当自收到申请之日起</w:t>
      </w:r>
      <w:r>
        <w:rPr>
          <w:rFonts w:hint="eastAsia" w:ascii="仿宋_GB2312" w:eastAsia="仿宋_GB2312"/>
          <w:color w:val="333333"/>
          <w:sz w:val="32"/>
          <w:szCs w:val="32"/>
          <w:lang w:val="en-US" w:eastAsia="zh-CN"/>
        </w:rPr>
        <w:t>15个工作日内，根据垃圾处理单位的污染物排放指标、垃圾处理量和支付标准，向垃圾处理单位拨付垃圾处理费用。</w:t>
      </w:r>
      <w:r>
        <w:rPr>
          <w:rFonts w:hint="eastAsia" w:ascii="仿宋_GB2312" w:eastAsia="仿宋_GB2312"/>
          <w:color w:val="333333"/>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333333"/>
          <w:sz w:val="32"/>
          <w:szCs w:val="32"/>
          <w:lang w:val="en-US" w:eastAsia="zh-CN"/>
        </w:rPr>
      </w:pPr>
      <w:r>
        <w:rPr>
          <w:rFonts w:hint="eastAsia" w:ascii="仿宋_GB2312" w:eastAsia="仿宋_GB2312"/>
          <w:color w:val="333333"/>
          <w:sz w:val="32"/>
          <w:szCs w:val="32"/>
          <w:lang w:val="en-US" w:eastAsia="zh-CN"/>
        </w:rPr>
        <w:t>（十二）第十四条修改为：</w:t>
      </w:r>
      <w:r>
        <w:rPr>
          <w:rFonts w:hint="eastAsia" w:ascii="仿宋_GB2312" w:eastAsia="仿宋_GB2312"/>
          <w:color w:val="333333"/>
          <w:sz w:val="32"/>
          <w:szCs w:val="32"/>
          <w:lang w:eastAsia="zh-CN"/>
        </w:rPr>
        <w:t>“</w:t>
      </w:r>
      <w:r>
        <w:rPr>
          <w:rFonts w:hint="eastAsia" w:ascii="仿宋_GB2312" w:eastAsia="仿宋_GB2312"/>
          <w:color w:val="333333"/>
          <w:sz w:val="32"/>
          <w:szCs w:val="32"/>
          <w:lang w:val="en-US" w:eastAsia="zh-CN"/>
        </w:rPr>
        <w:t>垃圾处理单位应当按季度将垃圾处理情况、垃圾处理费用使用情况书面报告主管部门。</w:t>
      </w:r>
      <w:r>
        <w:rPr>
          <w:rFonts w:hint="eastAsia" w:ascii="仿宋_GB2312" w:eastAsia="仿宋_GB2312"/>
          <w:color w:val="333333"/>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333333"/>
          <w:sz w:val="32"/>
          <w:szCs w:val="32"/>
          <w:lang w:val="en-US" w:eastAsia="zh-CN"/>
        </w:rPr>
      </w:pPr>
      <w:r>
        <w:rPr>
          <w:rFonts w:hint="eastAsia" w:ascii="仿宋_GB2312" w:eastAsia="仿宋_GB2312"/>
          <w:color w:val="333333"/>
          <w:sz w:val="32"/>
          <w:szCs w:val="32"/>
          <w:lang w:val="en-US" w:eastAsia="zh-CN"/>
        </w:rPr>
        <w:t>（十三）第十七条修改为：</w:t>
      </w:r>
      <w:r>
        <w:rPr>
          <w:rFonts w:hint="eastAsia" w:ascii="仿宋_GB2312" w:eastAsia="仿宋_GB2312"/>
          <w:color w:val="333333"/>
          <w:sz w:val="32"/>
          <w:szCs w:val="32"/>
          <w:lang w:eastAsia="zh-CN"/>
        </w:rPr>
        <w:t>“</w:t>
      </w:r>
      <w:r>
        <w:rPr>
          <w:rFonts w:hint="eastAsia" w:ascii="仿宋_GB2312" w:eastAsia="仿宋_GB2312"/>
          <w:color w:val="333333"/>
          <w:sz w:val="32"/>
          <w:szCs w:val="32"/>
          <w:lang w:val="en-US" w:eastAsia="zh-CN"/>
        </w:rPr>
        <w:t>国家机关、企事业单位、其他组织和居民未按规定缴纳垃圾处理费的，由区城管部门责令限期缴纳。逾期仍未缴纳的，对单位处应当缴纳的垃圾处理费三倍以下不超过五万元的罚款；对个人处应当缴纳的垃圾处理费三倍以上不超过一千元的罚款。</w:t>
      </w:r>
      <w:r>
        <w:rPr>
          <w:rFonts w:hint="eastAsia" w:ascii="仿宋_GB2312" w:eastAsia="仿宋_GB2312"/>
          <w:color w:val="333333"/>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333333"/>
          <w:sz w:val="32"/>
          <w:szCs w:val="32"/>
          <w:lang w:val="en-US" w:eastAsia="zh-CN"/>
        </w:rPr>
      </w:pPr>
      <w:r>
        <w:rPr>
          <w:rFonts w:hint="eastAsia" w:ascii="仿宋_GB2312" w:eastAsia="仿宋_GB2312"/>
          <w:color w:val="333333"/>
          <w:sz w:val="32"/>
          <w:szCs w:val="32"/>
          <w:lang w:val="en-US" w:eastAsia="zh-CN"/>
        </w:rPr>
        <w:t>（十四）增加第十八条：</w:t>
      </w:r>
      <w:r>
        <w:rPr>
          <w:rFonts w:hint="eastAsia" w:ascii="仿宋_GB2312" w:eastAsia="仿宋_GB2312"/>
          <w:color w:val="333333"/>
          <w:sz w:val="32"/>
          <w:szCs w:val="32"/>
          <w:lang w:eastAsia="zh-CN"/>
        </w:rPr>
        <w:t>“</w:t>
      </w:r>
      <w:r>
        <w:rPr>
          <w:rFonts w:hint="eastAsia" w:ascii="仿宋_GB2312" w:eastAsia="仿宋_GB2312"/>
          <w:color w:val="333333"/>
          <w:sz w:val="32"/>
          <w:szCs w:val="32"/>
          <w:lang w:val="en-US" w:eastAsia="zh-CN"/>
        </w:rPr>
        <w:t>为推动我市垃圾处理收费方式改革，逐步实行计量收费和差别化收费，市城管部门可以选取成熟小区进行试点，按照收费标准或者折算标准征收垃圾处理费。</w:t>
      </w:r>
      <w:r>
        <w:rPr>
          <w:rFonts w:hint="eastAsia" w:ascii="仿宋_GB2312" w:eastAsia="仿宋_GB2312"/>
          <w:color w:val="333333"/>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333333"/>
          <w:sz w:val="32"/>
          <w:szCs w:val="32"/>
          <w:lang w:val="en-US" w:eastAsia="zh-CN"/>
        </w:rPr>
      </w:pPr>
      <w:r>
        <w:rPr>
          <w:rFonts w:hint="eastAsia" w:ascii="仿宋_GB2312" w:eastAsia="仿宋_GB2312"/>
          <w:color w:val="333333"/>
          <w:sz w:val="32"/>
          <w:szCs w:val="32"/>
          <w:lang w:val="en-US" w:eastAsia="zh-CN"/>
        </w:rPr>
        <w:t>（十五）原第十八条改为第十九条：</w:t>
      </w:r>
      <w:r>
        <w:rPr>
          <w:rFonts w:hint="eastAsia" w:ascii="仿宋_GB2312" w:eastAsia="仿宋_GB2312"/>
          <w:color w:val="333333"/>
          <w:sz w:val="32"/>
          <w:szCs w:val="32"/>
          <w:lang w:eastAsia="zh-CN"/>
        </w:rPr>
        <w:t>“</w:t>
      </w:r>
      <w:r>
        <w:rPr>
          <w:rFonts w:hint="eastAsia" w:ascii="仿宋_GB2312" w:eastAsia="仿宋_GB2312"/>
          <w:color w:val="333333"/>
          <w:sz w:val="32"/>
          <w:szCs w:val="32"/>
          <w:lang w:val="en-US" w:eastAsia="zh-CN"/>
        </w:rPr>
        <w:t>本办法自2020年1月1日起施行。</w:t>
      </w:r>
      <w:r>
        <w:rPr>
          <w:rFonts w:hint="eastAsia" w:ascii="仿宋_GB2312" w:eastAsia="仿宋_GB2312"/>
          <w:color w:val="333333"/>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仿宋_GB2312" w:eastAsia="仿宋_GB2312"/>
          <w:color w:val="333333"/>
          <w:sz w:val="32"/>
          <w:szCs w:val="32"/>
          <w:lang w:val="en-US" w:eastAsia="zh-CN"/>
        </w:rPr>
      </w:pPr>
      <w:r>
        <w:rPr>
          <w:rFonts w:hint="eastAsia" w:ascii="仿宋_GB2312" w:eastAsia="仿宋_GB2312"/>
          <w:color w:val="333333"/>
          <w:sz w:val="32"/>
          <w:szCs w:val="32"/>
          <w:lang w:val="en-US" w:eastAsia="zh-CN"/>
        </w:rPr>
        <w:t xml:space="preserve">     </w:t>
      </w:r>
    </w:p>
    <w:p>
      <w:pPr>
        <w:ind w:firstLine="640" w:firstLineChars="200"/>
        <w:rPr>
          <w:rFonts w:hint="eastAsia" w:ascii="仿宋_GB2312" w:hAnsi="仿宋_GB2312" w:eastAsia="仿宋_GB2312" w:cs="仿宋_GB2312"/>
          <w:b w:val="0"/>
          <w:bCs w:val="0"/>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F2725"/>
    <w:multiLevelType w:val="singleLevel"/>
    <w:tmpl w:val="5D6F272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C0AE8"/>
    <w:rsid w:val="38D659C1"/>
    <w:rsid w:val="3F2C72BD"/>
    <w:rsid w:val="476C2445"/>
    <w:rsid w:val="4C325632"/>
    <w:rsid w:val="52702A58"/>
    <w:rsid w:val="585D7BFA"/>
    <w:rsid w:val="61562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曾蔚娜</cp:lastModifiedBy>
  <dcterms:modified xsi:type="dcterms:W3CDTF">2019-09-09T07:00:22Z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