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outlineLvl w:val="1"/>
        <w:rPr>
          <w:rFonts w:ascii="方正小标宋_GBK" w:hAnsi="Times New Roman" w:eastAsia="方正小标宋_GBK"/>
          <w:w w:val="90"/>
          <w:sz w:val="44"/>
          <w:szCs w:val="44"/>
        </w:rPr>
      </w:pPr>
      <w:r>
        <w:rPr>
          <w:rFonts w:hint="eastAsia" w:ascii="方正小标宋_GBK" w:hAnsi="Times New Roman" w:eastAsia="方正小标宋_GBK"/>
          <w:w w:val="90"/>
          <w:sz w:val="44"/>
          <w:szCs w:val="44"/>
        </w:rPr>
        <w:t>深圳市城市管理和综合执法局2021年度重大行政决策</w:t>
      </w:r>
      <w:r>
        <w:rPr>
          <w:rFonts w:hint="eastAsia" w:ascii="方正小标宋_GBK" w:hAnsi="Times New Roman" w:eastAsia="方正小标宋_GBK"/>
          <w:w w:val="90"/>
          <w:sz w:val="44"/>
          <w:szCs w:val="44"/>
          <w:lang w:val="en-US" w:eastAsia="zh-CN"/>
        </w:rPr>
        <w:t>听证</w:t>
      </w:r>
      <w:r>
        <w:rPr>
          <w:rFonts w:hint="eastAsia" w:ascii="方正小标宋_GBK" w:hAnsi="Times New Roman" w:eastAsia="方正小标宋_GBK"/>
          <w:w w:val="90"/>
          <w:sz w:val="44"/>
          <w:szCs w:val="44"/>
        </w:rPr>
        <w:t>事项目录</w:t>
      </w:r>
    </w:p>
    <w:p>
      <w:pPr>
        <w:jc w:val="left"/>
        <w:rPr>
          <w:rFonts w:ascii="宋体" w:hAnsi="宋体" w:cs="宋体"/>
          <w:sz w:val="30"/>
          <w:szCs w:val="30"/>
        </w:rPr>
      </w:pPr>
    </w:p>
    <w:tbl>
      <w:tblPr>
        <w:tblStyle w:val="3"/>
        <w:tblW w:w="13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400"/>
        <w:gridCol w:w="2505"/>
        <w:gridCol w:w="1920"/>
        <w:gridCol w:w="1680"/>
        <w:gridCol w:w="214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1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4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决策事项名称</w:t>
            </w:r>
          </w:p>
        </w:tc>
        <w:tc>
          <w:tcPr>
            <w:tcW w:w="250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决策时间计划</w:t>
            </w:r>
          </w:p>
        </w:tc>
        <w:tc>
          <w:tcPr>
            <w:tcW w:w="19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承办部门</w:t>
            </w:r>
          </w:p>
        </w:tc>
        <w:tc>
          <w:tcPr>
            <w:tcW w:w="168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负责人</w:t>
            </w:r>
          </w:p>
        </w:tc>
        <w:tc>
          <w:tcPr>
            <w:tcW w:w="21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555" w:type="dxa"/>
            <w:noWrap/>
            <w:vAlign w:val="center"/>
          </w:tcPr>
          <w:p>
            <w:pPr>
              <w:tabs>
                <w:tab w:val="left" w:pos="840"/>
              </w:tabs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24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《深圳市公园建设发展专项规划（2021-2035）》</w:t>
            </w:r>
          </w:p>
        </w:tc>
        <w:tc>
          <w:tcPr>
            <w:tcW w:w="250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2021</w:t>
            </w:r>
            <w:r>
              <w:rPr>
                <w:rFonts w:hint="eastAsia" w:ascii="宋体" w:hAnsi="宋体" w:cs="宋体"/>
                <w:sz w:val="30"/>
                <w:szCs w:val="30"/>
              </w:rPr>
              <w:t>年12月</w:t>
            </w:r>
          </w:p>
        </w:tc>
        <w:tc>
          <w:tcPr>
            <w:tcW w:w="192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深圳市公园管理中心</w:t>
            </w: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何涛</w:t>
            </w:r>
          </w:p>
        </w:tc>
        <w:tc>
          <w:tcPr>
            <w:tcW w:w="214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庄梅梅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83188841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F1C"/>
    <w:rsid w:val="00556F89"/>
    <w:rsid w:val="00711354"/>
    <w:rsid w:val="008A643C"/>
    <w:rsid w:val="00CA1F1C"/>
    <w:rsid w:val="00E82CCD"/>
    <w:rsid w:val="00F86E17"/>
    <w:rsid w:val="106E0C4C"/>
    <w:rsid w:val="139F233B"/>
    <w:rsid w:val="1FE77FCA"/>
    <w:rsid w:val="31A5545E"/>
    <w:rsid w:val="40ED78C1"/>
    <w:rsid w:val="482603F3"/>
    <w:rsid w:val="4AC15249"/>
    <w:rsid w:val="5C6459BA"/>
    <w:rsid w:val="66A84DA0"/>
    <w:rsid w:val="6D441648"/>
    <w:rsid w:val="7CE201F4"/>
    <w:rsid w:val="7E3A4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范清刚</cp:lastModifiedBy>
  <cp:lastPrinted>2021-02-04T08:08:00Z</cp:lastPrinted>
  <dcterms:modified xsi:type="dcterms:W3CDTF">2021-03-26T08:31:31Z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4526DDAE7A3F4540BFFB970718F5C3E2</vt:lpwstr>
  </property>
</Properties>
</file>