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宋体"/>
          <w:lang w:val="en-US" w:eastAsia="zh-CN"/>
        </w:rPr>
      </w:pPr>
      <w:r>
        <w:rPr>
          <w:rFonts w:hint="eastAsia"/>
        </w:rPr>
        <w:t>深圳经济特区公园条例</w:t>
      </w:r>
      <w:r>
        <w:rPr>
          <w:rFonts w:hint="eastAsia"/>
          <w:lang w:val="en-US" w:eastAsia="zh-CN"/>
        </w:rPr>
        <w:t>草案</w:t>
      </w:r>
    </w:p>
    <w:p>
      <w:pPr>
        <w:pStyle w:val="3"/>
        <w:bidi w:val="0"/>
        <w:jc w:val="center"/>
        <w:rPr>
          <w:rFonts w:hint="eastAsia" w:eastAsia="黑体"/>
          <w:lang w:eastAsia="zh-CN"/>
        </w:rPr>
      </w:pPr>
      <w:r>
        <w:rPr>
          <w:rFonts w:hint="eastAsia"/>
          <w:lang w:eastAsia="zh-CN"/>
        </w:rPr>
        <w:t>（</w:t>
      </w:r>
      <w:r>
        <w:rPr>
          <w:rFonts w:hint="eastAsia"/>
          <w:lang w:val="en-US" w:eastAsia="zh-CN"/>
        </w:rPr>
        <w:t>征求意见稿</w:t>
      </w:r>
      <w:r>
        <w:rPr>
          <w:rFonts w:hint="eastAsia"/>
          <w:lang w:eastAsia="zh-CN"/>
        </w:rPr>
        <w:t>）</w:t>
      </w:r>
    </w:p>
    <w:p>
      <w:pPr>
        <w:ind w:firstLine="643"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目录</w:t>
      </w:r>
    </w:p>
    <w:p>
      <w:pPr>
        <w:ind w:firstLine="643"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第一章 总则</w:t>
      </w:r>
    </w:p>
    <w:p>
      <w:pPr>
        <w:ind w:firstLine="643" w:firstLineChars="200"/>
        <w:rPr>
          <w:rFonts w:hint="eastAsia" w:ascii="仿宋_GB2312" w:hAnsi="仿宋" w:eastAsia="仿宋_GB2312" w:cs="宋体"/>
          <w:b/>
          <w:color w:val="auto"/>
          <w:kern w:val="0"/>
          <w:sz w:val="32"/>
          <w:szCs w:val="32"/>
          <w:lang w:eastAsia="zh-CN"/>
        </w:rPr>
      </w:pPr>
      <w:r>
        <w:rPr>
          <w:rFonts w:hint="eastAsia" w:ascii="仿宋_GB2312" w:hAnsi="仿宋" w:eastAsia="仿宋_GB2312" w:cs="宋体"/>
          <w:b/>
          <w:color w:val="auto"/>
          <w:kern w:val="0"/>
          <w:sz w:val="32"/>
          <w:szCs w:val="32"/>
        </w:rPr>
        <w:t>第二章 规划与</w:t>
      </w:r>
      <w:r>
        <w:rPr>
          <w:rFonts w:hint="eastAsia" w:ascii="仿宋_GB2312" w:hAnsi="仿宋" w:eastAsia="仿宋_GB2312" w:cs="宋体"/>
          <w:b/>
          <w:color w:val="auto"/>
          <w:kern w:val="0"/>
          <w:sz w:val="32"/>
          <w:szCs w:val="32"/>
          <w:lang w:val="en-US" w:eastAsia="zh-CN"/>
        </w:rPr>
        <w:t>建设</w:t>
      </w:r>
    </w:p>
    <w:p>
      <w:pPr>
        <w:ind w:firstLine="643" w:firstLineChars="20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xml:space="preserve">第三章 </w:t>
      </w:r>
      <w:r>
        <w:rPr>
          <w:rFonts w:hint="eastAsia" w:ascii="仿宋_GB2312" w:hAnsi="仿宋" w:eastAsia="仿宋_GB2312" w:cs="宋体"/>
          <w:b/>
          <w:color w:val="auto"/>
          <w:kern w:val="0"/>
          <w:sz w:val="32"/>
          <w:szCs w:val="32"/>
          <w:lang w:val="en-US" w:eastAsia="zh-CN"/>
        </w:rPr>
        <w:t>保护</w:t>
      </w:r>
      <w:r>
        <w:rPr>
          <w:rFonts w:hint="eastAsia" w:ascii="仿宋_GB2312" w:hAnsi="仿宋" w:eastAsia="仿宋_GB2312" w:cs="宋体"/>
          <w:b/>
          <w:color w:val="auto"/>
          <w:kern w:val="0"/>
          <w:sz w:val="32"/>
          <w:szCs w:val="32"/>
        </w:rPr>
        <w:t>与发展</w:t>
      </w:r>
      <w:bookmarkStart w:id="1" w:name="_GoBack"/>
      <w:bookmarkEnd w:id="1"/>
    </w:p>
    <w:p>
      <w:pPr>
        <w:ind w:firstLine="643" w:firstLineChars="20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第四章 管理与服务</w:t>
      </w:r>
    </w:p>
    <w:p>
      <w:pPr>
        <w:ind w:firstLine="643"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第五章 法律责任</w:t>
      </w:r>
    </w:p>
    <w:p>
      <w:pPr>
        <w:ind w:firstLine="643"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第六章 附则</w:t>
      </w:r>
    </w:p>
    <w:p>
      <w:pPr>
        <w:ind w:firstLine="643" w:firstLineChars="200"/>
        <w:rPr>
          <w:rFonts w:hint="eastAsia" w:ascii="仿宋_GB2312" w:hAnsi="仿宋" w:eastAsia="仿宋_GB2312" w:cs="宋体"/>
          <w:b/>
          <w:color w:val="auto"/>
          <w:kern w:val="0"/>
          <w:sz w:val="32"/>
          <w:szCs w:val="32"/>
        </w:rPr>
      </w:pPr>
    </w:p>
    <w:p>
      <w:pPr>
        <w:numPr>
          <w:ilvl w:val="0"/>
          <w:numId w:val="1"/>
        </w:numPr>
        <w:ind w:firstLine="643" w:firstLineChars="200"/>
        <w:jc w:val="center"/>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xml:space="preserve">   总  则</w:t>
      </w:r>
    </w:p>
    <w:p>
      <w:pPr>
        <w:rPr>
          <w:rFonts w:hint="eastAsia" w:ascii="仿宋_GB2312" w:hAnsi="仿宋" w:eastAsia="仿宋_GB2312" w:cs="宋体"/>
          <w:b/>
          <w:color w:val="auto"/>
          <w:kern w:val="0"/>
          <w:sz w:val="32"/>
          <w:szCs w:val="32"/>
        </w:rPr>
      </w:pPr>
    </w:p>
    <w:p>
      <w:pPr>
        <w:numPr>
          <w:ilvl w:val="0"/>
          <w:numId w:val="2"/>
        </w:numPr>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（目的和依据）</w:t>
      </w:r>
      <w:r>
        <w:rPr>
          <w:rFonts w:hint="eastAsia" w:ascii="仿宋_GB2312" w:hAnsi="仿宋" w:eastAsia="仿宋_GB2312" w:cs="宋体"/>
          <w:bCs/>
          <w:color w:val="auto"/>
          <w:kern w:val="0"/>
          <w:sz w:val="32"/>
          <w:szCs w:val="32"/>
        </w:rPr>
        <w:t>为加强特区公园</w:t>
      </w:r>
      <w:r>
        <w:rPr>
          <w:rFonts w:hint="eastAsia" w:ascii="仿宋_GB2312" w:hAnsi="仿宋" w:eastAsia="仿宋_GB2312" w:cs="宋体"/>
          <w:bCs/>
          <w:color w:val="auto"/>
          <w:kern w:val="0"/>
          <w:sz w:val="32"/>
          <w:szCs w:val="32"/>
          <w:lang w:val="en-US" w:eastAsia="zh-CN"/>
        </w:rPr>
        <w:t>建设</w:t>
      </w:r>
      <w:r>
        <w:rPr>
          <w:rFonts w:hint="eastAsia" w:ascii="仿宋_GB2312" w:hAnsi="仿宋" w:eastAsia="仿宋_GB2312" w:cs="宋体"/>
          <w:bCs/>
          <w:color w:val="auto"/>
          <w:kern w:val="0"/>
          <w:sz w:val="32"/>
          <w:szCs w:val="32"/>
        </w:rPr>
        <w:t>管理，促进公园事业发展，改善和保护生态环境，</w:t>
      </w:r>
      <w:r>
        <w:rPr>
          <w:rFonts w:hint="eastAsia" w:ascii="仿宋_GB2312" w:hAnsi="仿宋" w:eastAsia="仿宋_GB2312" w:cs="宋体"/>
          <w:bCs/>
          <w:color w:val="auto"/>
          <w:kern w:val="0"/>
          <w:sz w:val="32"/>
          <w:szCs w:val="32"/>
          <w:lang w:eastAsia="zh-CN"/>
        </w:rPr>
        <w:t>建设“公园城市”，</w:t>
      </w:r>
      <w:r>
        <w:rPr>
          <w:rFonts w:hint="eastAsia" w:ascii="仿宋_GB2312" w:hAnsi="仿宋" w:eastAsia="仿宋_GB2312" w:cs="宋体"/>
          <w:bCs/>
          <w:color w:val="auto"/>
          <w:kern w:val="0"/>
          <w:sz w:val="32"/>
          <w:szCs w:val="32"/>
        </w:rPr>
        <w:t>打造人与自然和谐共生的美丽中国典范，根据法律法规的基本原则，结合特区实际，制定本条例。</w:t>
      </w:r>
    </w:p>
    <w:p>
      <w:pPr>
        <w:numPr>
          <w:ilvl w:val="0"/>
          <w:numId w:val="2"/>
        </w:numPr>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（适用范围）</w:t>
      </w:r>
      <w:r>
        <w:rPr>
          <w:rFonts w:hint="eastAsia" w:ascii="仿宋_GB2312" w:hAnsi="仿宋" w:eastAsia="仿宋_GB2312" w:cs="宋体"/>
          <w:bCs/>
          <w:color w:val="auto"/>
          <w:kern w:val="0"/>
          <w:sz w:val="32"/>
          <w:szCs w:val="32"/>
        </w:rPr>
        <w:t>特区公园的规划</w:t>
      </w:r>
      <w:r>
        <w:rPr>
          <w:rFonts w:hint="eastAsia" w:ascii="仿宋_GB2312" w:hAnsi="仿宋" w:eastAsia="仿宋_GB2312" w:cs="宋体"/>
          <w:bCs/>
          <w:color w:val="auto"/>
          <w:kern w:val="0"/>
          <w:sz w:val="32"/>
          <w:szCs w:val="32"/>
          <w:lang w:val="en-US" w:eastAsia="zh-CN"/>
        </w:rPr>
        <w:t>建设</w:t>
      </w:r>
      <w:r>
        <w:rPr>
          <w:rFonts w:hint="eastAsia" w:ascii="仿宋_GB2312" w:hAnsi="仿宋" w:eastAsia="仿宋_GB2312" w:cs="宋体"/>
          <w:bCs/>
          <w:color w:val="auto"/>
          <w:kern w:val="0"/>
          <w:sz w:val="32"/>
          <w:szCs w:val="32"/>
        </w:rPr>
        <w:t>、</w:t>
      </w:r>
      <w:r>
        <w:rPr>
          <w:rFonts w:hint="eastAsia" w:ascii="仿宋_GB2312" w:hAnsi="仿宋" w:eastAsia="仿宋_GB2312" w:cs="宋体"/>
          <w:bCs/>
          <w:color w:val="auto"/>
          <w:kern w:val="0"/>
          <w:sz w:val="32"/>
          <w:szCs w:val="32"/>
          <w:lang w:val="en-US" w:eastAsia="zh-CN"/>
        </w:rPr>
        <w:t>保护</w:t>
      </w:r>
      <w:r>
        <w:rPr>
          <w:rFonts w:hint="eastAsia" w:ascii="仿宋_GB2312" w:hAnsi="仿宋" w:eastAsia="仿宋_GB2312" w:cs="宋体"/>
          <w:bCs/>
          <w:color w:val="auto"/>
          <w:kern w:val="0"/>
          <w:sz w:val="32"/>
          <w:szCs w:val="32"/>
        </w:rPr>
        <w:t>发展、管理服务适用本条例。</w:t>
      </w:r>
    </w:p>
    <w:p>
      <w:pPr>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法律、法规对风景名胜区、</w:t>
      </w:r>
      <w:r>
        <w:rPr>
          <w:rFonts w:hint="eastAsia" w:ascii="仿宋_GB2312" w:hAnsi="仿宋" w:eastAsia="仿宋_GB2312" w:cs="宋体"/>
          <w:bCs/>
          <w:color w:val="auto"/>
          <w:kern w:val="0"/>
          <w:sz w:val="32"/>
          <w:szCs w:val="32"/>
          <w:lang w:eastAsia="zh-CN"/>
        </w:rPr>
        <w:t>森林公园、</w:t>
      </w:r>
      <w:r>
        <w:rPr>
          <w:rFonts w:hint="eastAsia" w:ascii="仿宋_GB2312" w:hAnsi="仿宋" w:eastAsia="仿宋_GB2312" w:cs="宋体"/>
          <w:bCs/>
          <w:color w:val="auto"/>
          <w:kern w:val="0"/>
          <w:sz w:val="32"/>
          <w:szCs w:val="32"/>
        </w:rPr>
        <w:t>湿地公园、地质公园</w:t>
      </w:r>
      <w:r>
        <w:rPr>
          <w:rFonts w:hint="eastAsia" w:ascii="仿宋_GB2312" w:hAnsi="仿宋" w:eastAsia="仿宋_GB2312" w:cs="宋体"/>
          <w:bCs/>
          <w:color w:val="auto"/>
          <w:kern w:val="0"/>
          <w:sz w:val="32"/>
          <w:szCs w:val="32"/>
          <w:lang w:eastAsia="zh-CN"/>
        </w:rPr>
        <w:t>、经营性公园</w:t>
      </w:r>
      <w:r>
        <w:rPr>
          <w:rFonts w:hint="eastAsia" w:ascii="仿宋_GB2312" w:hAnsi="仿宋" w:eastAsia="仿宋_GB2312" w:cs="宋体"/>
          <w:bCs/>
          <w:color w:val="auto"/>
          <w:kern w:val="0"/>
          <w:sz w:val="32"/>
          <w:szCs w:val="32"/>
        </w:rPr>
        <w:t>等另有规定的，从其规定。</w:t>
      </w:r>
    </w:p>
    <w:p>
      <w:pPr>
        <w:numPr>
          <w:ilvl w:val="0"/>
          <w:numId w:val="2"/>
        </w:numPr>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（定义）</w:t>
      </w:r>
      <w:r>
        <w:rPr>
          <w:rFonts w:hint="eastAsia" w:ascii="仿宋_GB2312" w:hAnsi="仿宋" w:eastAsia="仿宋_GB2312" w:cs="宋体"/>
          <w:bCs/>
          <w:color w:val="auto"/>
          <w:kern w:val="0"/>
          <w:sz w:val="32"/>
          <w:szCs w:val="32"/>
        </w:rPr>
        <w:t>本条例所称公园，是</w:t>
      </w:r>
      <w:r>
        <w:rPr>
          <w:rFonts w:hint="eastAsia" w:ascii="仿宋_GB2312" w:hAnsi="仿宋" w:eastAsia="仿宋_GB2312" w:cs="宋体"/>
          <w:bCs/>
          <w:color w:val="auto"/>
          <w:kern w:val="0"/>
          <w:sz w:val="32"/>
          <w:szCs w:val="32"/>
          <w:lang w:val="en-US" w:eastAsia="zh-CN"/>
        </w:rPr>
        <w:t>公益性城市基础设施，</w:t>
      </w:r>
      <w:r>
        <w:rPr>
          <w:rFonts w:hint="eastAsia" w:ascii="仿宋_GB2312" w:hAnsi="仿宋" w:eastAsia="仿宋_GB2312" w:cs="宋体"/>
          <w:bCs/>
          <w:color w:val="auto"/>
          <w:kern w:val="0"/>
          <w:sz w:val="32"/>
          <w:szCs w:val="32"/>
        </w:rPr>
        <w:t>具有</w:t>
      </w:r>
      <w:r>
        <w:rPr>
          <w:rFonts w:hint="eastAsia" w:ascii="仿宋_GB2312" w:hAnsi="仿宋" w:eastAsia="仿宋_GB2312" w:cs="宋体"/>
          <w:bCs/>
          <w:color w:val="auto"/>
          <w:kern w:val="0"/>
          <w:sz w:val="32"/>
          <w:szCs w:val="32"/>
          <w:lang w:val="en-US" w:eastAsia="zh-CN"/>
        </w:rPr>
        <w:t>改善</w:t>
      </w:r>
      <w:r>
        <w:rPr>
          <w:rFonts w:hint="eastAsia" w:ascii="仿宋_GB2312" w:hAnsi="仿宋" w:eastAsia="仿宋_GB2312" w:cs="宋体"/>
          <w:bCs/>
          <w:color w:val="auto"/>
          <w:kern w:val="0"/>
          <w:sz w:val="32"/>
          <w:szCs w:val="32"/>
        </w:rPr>
        <w:t>生态、美化城市、</w:t>
      </w:r>
      <w:r>
        <w:rPr>
          <w:rFonts w:hint="eastAsia" w:ascii="仿宋_GB2312" w:hAnsi="仿宋" w:eastAsia="仿宋_GB2312" w:cs="宋体"/>
          <w:bCs/>
          <w:color w:val="C00000"/>
          <w:kern w:val="0"/>
          <w:sz w:val="32"/>
          <w:szCs w:val="32"/>
          <w:lang w:val="en-US" w:eastAsia="zh-CN"/>
        </w:rPr>
        <w:t>休闲游憩、康乐文娱</w:t>
      </w:r>
      <w:r>
        <w:rPr>
          <w:rFonts w:hint="eastAsia" w:ascii="仿宋_GB2312" w:hAnsi="仿宋" w:eastAsia="仿宋_GB2312" w:cs="宋体"/>
          <w:bCs/>
          <w:color w:val="C00000"/>
          <w:kern w:val="0"/>
          <w:sz w:val="32"/>
          <w:szCs w:val="32"/>
        </w:rPr>
        <w:t>、</w:t>
      </w:r>
      <w:r>
        <w:rPr>
          <w:rFonts w:hint="eastAsia" w:ascii="仿宋_GB2312" w:hAnsi="仿宋" w:eastAsia="仿宋_GB2312" w:cs="宋体"/>
          <w:bCs/>
          <w:color w:val="auto"/>
          <w:kern w:val="0"/>
          <w:sz w:val="32"/>
          <w:szCs w:val="32"/>
        </w:rPr>
        <w:t>科普教育、防灾避险等功能，</w:t>
      </w:r>
      <w:r>
        <w:rPr>
          <w:rFonts w:hint="eastAsia" w:ascii="仿宋_GB2312" w:hAnsi="仿宋" w:eastAsia="仿宋_GB2312" w:cs="宋体"/>
          <w:bCs/>
          <w:color w:val="auto"/>
          <w:kern w:val="0"/>
          <w:sz w:val="32"/>
          <w:szCs w:val="32"/>
          <w:lang w:val="en-US" w:eastAsia="zh-CN"/>
        </w:rPr>
        <w:t>具备良好绿化景观和较完善服务设施，</w:t>
      </w:r>
      <w:r>
        <w:rPr>
          <w:rFonts w:hint="eastAsia" w:ascii="仿宋_GB2312" w:hAnsi="仿宋" w:eastAsia="仿宋_GB2312" w:cs="宋体"/>
          <w:bCs/>
          <w:color w:val="auto"/>
          <w:kern w:val="0"/>
          <w:sz w:val="32"/>
          <w:szCs w:val="32"/>
        </w:rPr>
        <w:t>向公众开放的场所</w:t>
      </w:r>
      <w:r>
        <w:rPr>
          <w:rFonts w:hint="eastAsia" w:ascii="仿宋_GB2312" w:hAnsi="仿宋" w:eastAsia="仿宋_GB2312" w:cs="宋体"/>
          <w:bCs/>
          <w:color w:val="auto"/>
          <w:kern w:val="0"/>
          <w:sz w:val="32"/>
          <w:szCs w:val="32"/>
          <w:lang w:val="en-US" w:eastAsia="zh-CN"/>
        </w:rPr>
        <w:t>。</w:t>
      </w:r>
    </w:p>
    <w:p>
      <w:pPr>
        <w:numPr>
          <w:ilvl w:val="0"/>
          <w:numId w:val="2"/>
        </w:numPr>
        <w:tabs>
          <w:tab w:val="left" w:pos="1424"/>
          <w:tab w:val="left" w:pos="3833"/>
        </w:tabs>
        <w:ind w:left="0" w:firstLine="643" w:firstLineChars="200"/>
        <w:rPr>
          <w:rFonts w:hint="eastAsia" w:ascii="仿宋_GB2312" w:hAnsi="仿宋" w:eastAsia="仿宋_GB2312" w:cs="宋体"/>
          <w:b w:val="0"/>
          <w:bCs/>
          <w:color w:val="auto"/>
          <w:kern w:val="0"/>
          <w:sz w:val="32"/>
          <w:szCs w:val="32"/>
        </w:rPr>
      </w:pP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基本原则</w:t>
      </w: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 xml:space="preserve"> </w:t>
      </w:r>
      <w:r>
        <w:rPr>
          <w:rFonts w:hint="eastAsia" w:ascii="仿宋_GB2312" w:hAnsi="仿宋" w:eastAsia="仿宋_GB2312" w:cs="宋体"/>
          <w:b w:val="0"/>
          <w:bCs/>
          <w:color w:val="auto"/>
          <w:kern w:val="0"/>
          <w:sz w:val="32"/>
          <w:szCs w:val="32"/>
          <w:lang w:val="en-US" w:eastAsia="zh-CN"/>
        </w:rPr>
        <w:t>特区</w:t>
      </w:r>
      <w:r>
        <w:rPr>
          <w:rFonts w:hint="eastAsia" w:ascii="仿宋_GB2312" w:hAnsi="仿宋" w:eastAsia="仿宋_GB2312" w:cs="宋体"/>
          <w:b w:val="0"/>
          <w:bCs/>
          <w:color w:val="auto"/>
          <w:kern w:val="0"/>
          <w:sz w:val="32"/>
          <w:szCs w:val="32"/>
          <w:lang w:eastAsia="zh-CN"/>
        </w:rPr>
        <w:t>公园工作应当以人民为中心，坚持因地制宜，注重生态保护</w:t>
      </w:r>
      <w:r>
        <w:rPr>
          <w:rFonts w:hint="eastAsia" w:ascii="仿宋_GB2312" w:hAnsi="仿宋" w:eastAsia="仿宋_GB2312" w:cs="宋体"/>
          <w:b w:val="0"/>
          <w:bCs/>
          <w:color w:val="auto"/>
          <w:kern w:val="0"/>
          <w:sz w:val="32"/>
          <w:szCs w:val="32"/>
          <w:lang w:val="en-US" w:eastAsia="zh-CN"/>
        </w:rPr>
        <w:t>，坚持以生态优先、绿色发展为导向，加强文化传承，</w:t>
      </w:r>
      <w:r>
        <w:rPr>
          <w:rFonts w:hint="eastAsia" w:ascii="仿宋_GB2312" w:hAnsi="仿宋" w:eastAsia="仿宋_GB2312" w:cs="宋体"/>
          <w:b w:val="0"/>
          <w:bCs/>
          <w:color w:val="auto"/>
          <w:kern w:val="0"/>
          <w:sz w:val="32"/>
          <w:szCs w:val="32"/>
          <w:lang w:eastAsia="zh-CN"/>
        </w:rPr>
        <w:t>倡导共建共治共享，</w:t>
      </w:r>
      <w:r>
        <w:rPr>
          <w:rFonts w:hint="eastAsia" w:ascii="仿宋_GB2312" w:hAnsi="仿宋" w:eastAsia="仿宋_GB2312" w:cs="宋体"/>
          <w:b w:val="0"/>
          <w:bCs/>
          <w:color w:val="auto"/>
          <w:kern w:val="0"/>
          <w:sz w:val="32"/>
          <w:szCs w:val="32"/>
          <w:lang w:val="en-US" w:eastAsia="zh-CN"/>
        </w:rPr>
        <w:t>促进公园事业科学发展</w:t>
      </w:r>
      <w:r>
        <w:rPr>
          <w:rFonts w:hint="eastAsia" w:ascii="仿宋_GB2312" w:hAnsi="仿宋" w:eastAsia="仿宋_GB2312" w:cs="宋体"/>
          <w:b w:val="0"/>
          <w:bCs/>
          <w:color w:val="auto"/>
          <w:kern w:val="0"/>
          <w:sz w:val="32"/>
          <w:szCs w:val="32"/>
          <w:lang w:eastAsia="zh-CN"/>
        </w:rPr>
        <w:t>。</w:t>
      </w:r>
    </w:p>
    <w:p>
      <w:pPr>
        <w:numPr>
          <w:ilvl w:val="0"/>
          <w:numId w:val="2"/>
        </w:numPr>
        <w:tabs>
          <w:tab w:val="left" w:pos="1424"/>
          <w:tab w:val="left" w:pos="3833"/>
        </w:tabs>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保障机制</w:t>
      </w:r>
      <w:r>
        <w:rPr>
          <w:rFonts w:hint="eastAsia" w:ascii="仿宋_GB2312" w:hAnsi="仿宋" w:eastAsia="仿宋_GB2312" w:cs="宋体"/>
          <w:b/>
          <w:color w:val="auto"/>
          <w:kern w:val="0"/>
          <w:sz w:val="32"/>
          <w:szCs w:val="32"/>
        </w:rPr>
        <w:t>）</w:t>
      </w:r>
      <w:r>
        <w:rPr>
          <w:rFonts w:hint="eastAsia" w:ascii="仿宋_GB2312" w:hAnsi="仿宋" w:eastAsia="仿宋_GB2312" w:cs="宋体"/>
          <w:bCs/>
          <w:color w:val="auto"/>
          <w:kern w:val="0"/>
          <w:sz w:val="32"/>
          <w:szCs w:val="32"/>
        </w:rPr>
        <w:t>各级人民政府应积极统筹推进公园事业，将公园事业纳入国民经济和社会发展规划、年度计划，健全组织管理架构，建立部门协作、资金投入和其他保障机制，按照市、区财政体制和政府投资事权划分规定，保证公园建设和管理经费，保障公园事业发展需要。</w:t>
      </w:r>
    </w:p>
    <w:p>
      <w:pPr>
        <w:numPr>
          <w:ilvl w:val="0"/>
          <w:numId w:val="2"/>
        </w:numPr>
        <w:tabs>
          <w:tab w:val="left" w:pos="1424"/>
          <w:tab w:val="left" w:pos="3833"/>
        </w:tabs>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管理体制</w:t>
      </w:r>
      <w:r>
        <w:rPr>
          <w:rFonts w:hint="eastAsia" w:ascii="仿宋_GB2312" w:hAnsi="仿宋" w:eastAsia="仿宋_GB2312" w:cs="宋体"/>
          <w:b/>
          <w:color w:val="auto"/>
          <w:kern w:val="0"/>
          <w:sz w:val="32"/>
          <w:szCs w:val="32"/>
        </w:rPr>
        <w:t>）</w:t>
      </w:r>
      <w:r>
        <w:rPr>
          <w:rFonts w:hint="eastAsia" w:ascii="仿宋_GB2312" w:hAnsi="仿宋" w:eastAsia="仿宋_GB2312" w:cs="宋体"/>
          <w:b w:val="0"/>
          <w:bCs/>
          <w:color w:val="auto"/>
          <w:kern w:val="0"/>
          <w:sz w:val="32"/>
          <w:szCs w:val="32"/>
          <w:lang w:val="en-US" w:eastAsia="zh-CN"/>
        </w:rPr>
        <w:t>市</w:t>
      </w:r>
      <w:r>
        <w:rPr>
          <w:rFonts w:hint="eastAsia" w:ascii="仿宋_GB2312" w:hAnsi="仿宋" w:eastAsia="仿宋_GB2312" w:cs="宋体"/>
          <w:bCs/>
          <w:color w:val="auto"/>
          <w:kern w:val="0"/>
          <w:sz w:val="32"/>
          <w:szCs w:val="32"/>
        </w:rPr>
        <w:t>城管和综合执法部门是特区</w:t>
      </w:r>
      <w:r>
        <w:rPr>
          <w:rFonts w:hint="eastAsia" w:ascii="仿宋_GB2312" w:hAnsi="仿宋" w:eastAsia="仿宋_GB2312" w:cs="宋体"/>
          <w:bCs/>
          <w:color w:val="auto"/>
          <w:kern w:val="0"/>
          <w:sz w:val="32"/>
          <w:szCs w:val="32"/>
          <w:lang w:val="en-US" w:eastAsia="zh-CN"/>
        </w:rPr>
        <w:t>公园</w:t>
      </w:r>
      <w:r>
        <w:rPr>
          <w:rFonts w:hint="eastAsia" w:ascii="仿宋_GB2312" w:hAnsi="仿宋" w:eastAsia="仿宋_GB2312" w:cs="宋体"/>
          <w:bCs/>
          <w:color w:val="auto"/>
          <w:kern w:val="0"/>
          <w:sz w:val="32"/>
          <w:szCs w:val="32"/>
        </w:rPr>
        <w:t>主管部门</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以下简称“市公园主管部门”</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w:t>
      </w:r>
      <w:r>
        <w:rPr>
          <w:rFonts w:hint="eastAsia" w:ascii="仿宋_GB2312" w:hAnsi="仿宋" w:eastAsia="仿宋_GB2312" w:cs="宋体"/>
          <w:bCs/>
          <w:color w:val="auto"/>
          <w:kern w:val="0"/>
          <w:sz w:val="32"/>
          <w:szCs w:val="32"/>
          <w:lang w:val="en-US" w:eastAsia="zh-CN"/>
        </w:rPr>
        <w:t>主管特区公园管理工作，负责本条例的实施</w:t>
      </w:r>
      <w:r>
        <w:rPr>
          <w:rFonts w:hint="eastAsia" w:ascii="仿宋_GB2312" w:hAnsi="仿宋" w:eastAsia="仿宋_GB2312" w:cs="宋体"/>
          <w:bCs/>
          <w:color w:val="auto"/>
          <w:kern w:val="0"/>
          <w:sz w:val="32"/>
          <w:szCs w:val="32"/>
        </w:rPr>
        <w:t>。</w:t>
      </w:r>
    </w:p>
    <w:p>
      <w:pPr>
        <w:numPr>
          <w:ilvl w:val="0"/>
          <w:numId w:val="0"/>
        </w:numPr>
        <w:tabs>
          <w:tab w:val="left" w:pos="1424"/>
          <w:tab w:val="left" w:pos="2557"/>
          <w:tab w:val="left" w:pos="3833"/>
        </w:tabs>
        <w:ind w:left="0" w:leftChars="0" w:firstLine="736" w:firstLineChars="230"/>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区城管和综合执法部门是本行政区域内区属公园主管部门，业务上受市城管和综合执法部门监督和</w:t>
      </w:r>
      <w:r>
        <w:rPr>
          <w:rFonts w:hint="eastAsia" w:ascii="仿宋_GB2312" w:hAnsi="仿宋" w:eastAsia="仿宋_GB2312" w:cs="宋体"/>
          <w:bCs/>
          <w:color w:val="C00000"/>
          <w:kern w:val="0"/>
          <w:sz w:val="32"/>
          <w:szCs w:val="32"/>
          <w:lang w:val="en-US" w:eastAsia="zh-CN"/>
        </w:rPr>
        <w:t>指导</w:t>
      </w:r>
      <w:r>
        <w:rPr>
          <w:rFonts w:hint="eastAsia" w:ascii="仿宋_GB2312" w:hAnsi="仿宋" w:eastAsia="仿宋_GB2312" w:cs="宋体"/>
          <w:bCs/>
          <w:color w:val="auto"/>
          <w:kern w:val="0"/>
          <w:sz w:val="32"/>
          <w:szCs w:val="32"/>
          <w:lang w:val="en-US" w:eastAsia="zh-CN"/>
        </w:rPr>
        <w:t>。</w:t>
      </w:r>
    </w:p>
    <w:p>
      <w:pPr>
        <w:numPr>
          <w:ilvl w:val="0"/>
          <w:numId w:val="0"/>
        </w:numPr>
        <w:tabs>
          <w:tab w:val="left" w:pos="1424"/>
          <w:tab w:val="left" w:pos="2557"/>
          <w:tab w:val="left" w:pos="3833"/>
        </w:tabs>
        <w:ind w:left="0" w:leftChars="0" w:firstLine="736" w:firstLineChars="23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市、区</w:t>
      </w:r>
      <w:r>
        <w:rPr>
          <w:rFonts w:hint="eastAsia" w:ascii="仿宋" w:hAnsi="仿宋" w:eastAsia="仿宋" w:cs="宋体"/>
          <w:color w:val="auto"/>
          <w:kern w:val="0"/>
          <w:sz w:val="32"/>
          <w:szCs w:val="32"/>
          <w:lang w:val="en-US" w:eastAsia="zh-CN"/>
        </w:rPr>
        <w:t>人民政府</w:t>
      </w:r>
      <w:r>
        <w:rPr>
          <w:rFonts w:hint="eastAsia" w:ascii="仿宋" w:hAnsi="仿宋" w:eastAsia="仿宋" w:cs="宋体"/>
          <w:color w:val="auto"/>
          <w:kern w:val="0"/>
          <w:sz w:val="32"/>
          <w:szCs w:val="32"/>
        </w:rPr>
        <w:t>依法确定公园管理机构，负责所管辖公园的管理；非政府管理的公园由建设单位管理，并报市公园主管部门备案。</w:t>
      </w:r>
    </w:p>
    <w:p>
      <w:pPr>
        <w:keepNext w:val="0"/>
        <w:keepLines w:val="0"/>
        <w:widowControl/>
        <w:numPr>
          <w:ilvl w:val="0"/>
          <w:numId w:val="0"/>
        </w:numPr>
        <w:suppressLineNumbers w:val="0"/>
        <w:ind w:firstLine="640" w:firstLineChars="200"/>
        <w:jc w:val="left"/>
        <w:rPr>
          <w:rFonts w:hint="default" w:ascii="仿宋" w:hAnsi="仿宋" w:eastAsia="仿宋" w:cs="宋体"/>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规划和自然资源管理部门应当根据自然保护地法律法规对具有自然保护地属性的公园进行</w:t>
      </w:r>
      <w:r>
        <w:rPr>
          <w:rFonts w:hint="eastAsia" w:ascii="仿宋" w:hAnsi="仿宋" w:eastAsia="仿宋" w:cs="仿宋"/>
          <w:color w:val="auto"/>
          <w:kern w:val="0"/>
          <w:sz w:val="31"/>
          <w:szCs w:val="31"/>
          <w:lang w:val="en-US" w:eastAsia="zh-CN" w:bidi="ar"/>
        </w:rPr>
        <w:t>业务指导和行业</w:t>
      </w:r>
      <w:r>
        <w:rPr>
          <w:rFonts w:hint="eastAsia" w:ascii="仿宋_GB2312" w:hAnsi="仿宋" w:eastAsia="仿宋_GB2312" w:cs="宋体"/>
          <w:bCs/>
          <w:color w:val="auto"/>
          <w:kern w:val="0"/>
          <w:sz w:val="32"/>
          <w:szCs w:val="32"/>
          <w:lang w:val="en-US" w:eastAsia="zh-CN"/>
        </w:rPr>
        <w:t>监管。</w:t>
      </w:r>
    </w:p>
    <w:p>
      <w:pPr>
        <w:tabs>
          <w:tab w:val="left" w:pos="1424"/>
          <w:tab w:val="left" w:pos="3833"/>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特区各级人民政府行政管理部门应当按照各自职责，依法做好公园</w:t>
      </w:r>
      <w:r>
        <w:rPr>
          <w:rFonts w:hint="eastAsia" w:ascii="仿宋_GB2312" w:hAnsi="仿宋" w:eastAsia="仿宋_GB2312" w:cs="宋体"/>
          <w:bCs/>
          <w:color w:val="auto"/>
          <w:kern w:val="0"/>
          <w:sz w:val="32"/>
          <w:szCs w:val="32"/>
          <w:lang w:val="en-US" w:eastAsia="zh-CN"/>
        </w:rPr>
        <w:t>相关</w:t>
      </w:r>
      <w:r>
        <w:rPr>
          <w:rFonts w:hint="eastAsia" w:ascii="仿宋_GB2312" w:hAnsi="仿宋" w:eastAsia="仿宋_GB2312" w:cs="宋体"/>
          <w:bCs/>
          <w:color w:val="auto"/>
          <w:kern w:val="0"/>
          <w:sz w:val="32"/>
          <w:szCs w:val="32"/>
        </w:rPr>
        <w:t>管理工作。</w:t>
      </w:r>
    </w:p>
    <w:p>
      <w:pPr>
        <w:numPr>
          <w:ilvl w:val="0"/>
          <w:numId w:val="2"/>
        </w:numPr>
        <w:ind w:left="0" w:firstLine="643" w:firstLineChars="200"/>
        <w:rPr>
          <w:rFonts w:hint="eastAsia" w:ascii="仿宋" w:hAnsi="仿宋" w:eastAsia="仿宋" w:cs="宋体"/>
          <w:color w:val="auto"/>
          <w:kern w:val="0"/>
          <w:sz w:val="32"/>
          <w:szCs w:val="32"/>
        </w:rPr>
      </w:pP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公园主管部门</w:t>
      </w: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Cs/>
          <w:color w:val="auto"/>
          <w:kern w:val="0"/>
          <w:sz w:val="32"/>
          <w:szCs w:val="32"/>
        </w:rPr>
        <w:t>市</w:t>
      </w:r>
      <w:r>
        <w:rPr>
          <w:rFonts w:hint="eastAsia" w:ascii="仿宋_GB2312" w:hAnsi="仿宋" w:eastAsia="仿宋_GB2312" w:cs="宋体"/>
          <w:bCs/>
          <w:color w:val="auto"/>
          <w:kern w:val="0"/>
          <w:sz w:val="32"/>
          <w:szCs w:val="32"/>
          <w:lang w:val="en-US" w:eastAsia="zh-CN"/>
        </w:rPr>
        <w:t>公园主管</w:t>
      </w:r>
      <w:r>
        <w:rPr>
          <w:rFonts w:hint="eastAsia" w:ascii="仿宋_GB2312" w:hAnsi="仿宋" w:eastAsia="仿宋_GB2312" w:cs="宋体"/>
          <w:bCs/>
          <w:color w:val="auto"/>
          <w:kern w:val="0"/>
          <w:sz w:val="32"/>
          <w:szCs w:val="32"/>
        </w:rPr>
        <w:t>部门主要职责:</w:t>
      </w:r>
    </w:p>
    <w:p>
      <w:pPr>
        <w:ind w:left="0"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（一）编制全市公园事业发展</w:t>
      </w:r>
      <w:r>
        <w:rPr>
          <w:rFonts w:hint="eastAsia" w:ascii="仿宋" w:hAnsi="仿宋" w:eastAsia="仿宋" w:cs="宋体"/>
          <w:color w:val="auto"/>
          <w:kern w:val="0"/>
          <w:sz w:val="32"/>
          <w:szCs w:val="32"/>
          <w:lang w:val="en-US" w:eastAsia="zh-CN"/>
        </w:rPr>
        <w:t>专项</w:t>
      </w:r>
      <w:r>
        <w:rPr>
          <w:rFonts w:hint="eastAsia" w:ascii="仿宋" w:hAnsi="仿宋" w:eastAsia="仿宋" w:cs="宋体"/>
          <w:color w:val="auto"/>
          <w:kern w:val="0"/>
          <w:sz w:val="32"/>
          <w:szCs w:val="32"/>
        </w:rPr>
        <w:t>规划、建设计划；</w:t>
      </w:r>
    </w:p>
    <w:p>
      <w:pPr>
        <w:ind w:left="0"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（二）负责全市公园行业指导和监管；</w:t>
      </w:r>
    </w:p>
    <w:p>
      <w:pPr>
        <w:ind w:left="0"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三</w:t>
      </w:r>
      <w:r>
        <w:rPr>
          <w:rFonts w:hint="eastAsia" w:ascii="仿宋" w:hAnsi="仿宋" w:eastAsia="仿宋" w:cs="宋体"/>
          <w:color w:val="auto"/>
          <w:kern w:val="0"/>
          <w:sz w:val="32"/>
          <w:szCs w:val="32"/>
        </w:rPr>
        <w:t>）负责编制公园行业管理技术标准规范；</w:t>
      </w:r>
    </w:p>
    <w:p>
      <w:pPr>
        <w:ind w:left="0"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四</w:t>
      </w:r>
      <w:r>
        <w:rPr>
          <w:rFonts w:hint="eastAsia" w:ascii="仿宋" w:hAnsi="仿宋" w:eastAsia="仿宋" w:cs="宋体"/>
          <w:color w:val="auto"/>
          <w:kern w:val="0"/>
          <w:sz w:val="32"/>
          <w:szCs w:val="32"/>
        </w:rPr>
        <w:t>）</w:t>
      </w:r>
      <w:r>
        <w:rPr>
          <w:rFonts w:hint="eastAsia" w:ascii="仿宋" w:hAnsi="仿宋" w:eastAsia="仿宋" w:cs="宋体"/>
          <w:bCs/>
          <w:color w:val="auto"/>
          <w:kern w:val="0"/>
          <w:sz w:val="32"/>
          <w:szCs w:val="32"/>
        </w:rPr>
        <w:t>建立公园登记制度，制定公园分类分级标准，核实统计公园数据，编制公园名录，定期发布</w:t>
      </w:r>
      <w:r>
        <w:rPr>
          <w:rFonts w:hint="eastAsia" w:ascii="仿宋" w:hAnsi="仿宋" w:eastAsia="仿宋" w:cs="宋体"/>
          <w:color w:val="auto"/>
          <w:kern w:val="0"/>
          <w:sz w:val="32"/>
          <w:szCs w:val="32"/>
        </w:rPr>
        <w:t>；</w:t>
      </w:r>
    </w:p>
    <w:p>
      <w:pPr>
        <w:ind w:firstLine="640" w:firstLineChars="200"/>
        <w:rPr>
          <w:rFonts w:hint="eastAsia" w:ascii="仿宋" w:hAnsi="仿宋" w:eastAsia="仿宋" w:cs="宋体"/>
          <w:color w:val="auto"/>
          <w:kern w:val="0"/>
          <w:sz w:val="32"/>
          <w:szCs w:val="32"/>
        </w:rPr>
      </w:pPr>
      <w:bookmarkStart w:id="0" w:name="OLE_LINK1"/>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五</w:t>
      </w:r>
      <w:r>
        <w:rPr>
          <w:rFonts w:hint="eastAsia" w:ascii="仿宋" w:hAnsi="仿宋" w:eastAsia="仿宋" w:cs="宋体"/>
          <w:color w:val="auto"/>
          <w:kern w:val="0"/>
          <w:sz w:val="32"/>
          <w:szCs w:val="32"/>
        </w:rPr>
        <w:t>）负责市</w:t>
      </w:r>
      <w:r>
        <w:rPr>
          <w:rFonts w:hint="eastAsia" w:ascii="仿宋" w:hAnsi="仿宋" w:eastAsia="仿宋" w:cs="宋体"/>
          <w:color w:val="auto"/>
          <w:kern w:val="0"/>
          <w:sz w:val="32"/>
          <w:szCs w:val="32"/>
          <w:lang w:val="en-US" w:eastAsia="zh-CN"/>
        </w:rPr>
        <w:t>属</w:t>
      </w:r>
      <w:r>
        <w:rPr>
          <w:rFonts w:hint="eastAsia" w:ascii="仿宋" w:hAnsi="仿宋" w:eastAsia="仿宋" w:cs="宋体"/>
          <w:color w:val="auto"/>
          <w:kern w:val="0"/>
          <w:sz w:val="32"/>
          <w:szCs w:val="32"/>
        </w:rPr>
        <w:t>公园的规划、建设、管理；</w:t>
      </w:r>
    </w:p>
    <w:bookmarkEnd w:id="0"/>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六</w:t>
      </w:r>
      <w:r>
        <w:rPr>
          <w:rFonts w:hint="eastAsia" w:ascii="仿宋" w:hAnsi="仿宋" w:eastAsia="仿宋" w:cs="宋体"/>
          <w:color w:val="auto"/>
          <w:kern w:val="0"/>
          <w:sz w:val="32"/>
          <w:szCs w:val="32"/>
        </w:rPr>
        <w:t>）负责有关法律、法规的贯彻实施。</w:t>
      </w:r>
    </w:p>
    <w:p>
      <w:pPr>
        <w:ind w:left="561" w:leftChars="267" w:firstLine="160" w:firstLineChars="5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区公园主管部门主要职责：</w:t>
      </w:r>
    </w:p>
    <w:p>
      <w:pPr>
        <w:ind w:left="0"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（一）根据市公园事业发展</w:t>
      </w:r>
      <w:r>
        <w:rPr>
          <w:rFonts w:hint="eastAsia" w:ascii="仿宋" w:hAnsi="仿宋" w:eastAsia="仿宋" w:cs="宋体"/>
          <w:color w:val="auto"/>
          <w:kern w:val="0"/>
          <w:sz w:val="32"/>
          <w:szCs w:val="32"/>
          <w:lang w:val="en-US" w:eastAsia="zh-CN"/>
        </w:rPr>
        <w:t>专项</w:t>
      </w:r>
      <w:r>
        <w:rPr>
          <w:rFonts w:hint="eastAsia" w:ascii="仿宋" w:hAnsi="仿宋" w:eastAsia="仿宋" w:cs="宋体"/>
          <w:color w:val="auto"/>
          <w:kern w:val="0"/>
          <w:sz w:val="32"/>
          <w:szCs w:val="32"/>
        </w:rPr>
        <w:t>规划、建设计划，编制本行政区域公园事业发展</w:t>
      </w:r>
      <w:r>
        <w:rPr>
          <w:rFonts w:hint="eastAsia" w:ascii="仿宋" w:hAnsi="仿宋" w:eastAsia="仿宋" w:cs="宋体"/>
          <w:color w:val="auto"/>
          <w:kern w:val="0"/>
          <w:sz w:val="32"/>
          <w:szCs w:val="32"/>
          <w:lang w:val="en-US" w:eastAsia="zh-CN"/>
        </w:rPr>
        <w:t>专项</w:t>
      </w:r>
      <w:r>
        <w:rPr>
          <w:rFonts w:hint="eastAsia" w:ascii="仿宋" w:hAnsi="仿宋" w:eastAsia="仿宋" w:cs="宋体"/>
          <w:color w:val="auto"/>
          <w:kern w:val="0"/>
          <w:sz w:val="32"/>
          <w:szCs w:val="32"/>
        </w:rPr>
        <w:t>规划、建设计划；</w:t>
      </w:r>
    </w:p>
    <w:p>
      <w:pPr>
        <w:ind w:left="561" w:leftChars="267"/>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二</w:t>
      </w:r>
      <w:r>
        <w:rPr>
          <w:rFonts w:hint="eastAsia" w:ascii="仿宋" w:hAnsi="仿宋" w:eastAsia="仿宋" w:cs="宋体"/>
          <w:color w:val="auto"/>
          <w:kern w:val="0"/>
          <w:sz w:val="32"/>
          <w:szCs w:val="32"/>
        </w:rPr>
        <w:t>）负责本行政区域公园行业指导和监管；</w:t>
      </w:r>
    </w:p>
    <w:p>
      <w:pPr>
        <w:tabs>
          <w:tab w:val="left" w:pos="420"/>
        </w:tabs>
        <w:ind w:left="0" w:leftChars="0" w:firstLine="560" w:firstLineChars="175"/>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三</w:t>
      </w:r>
      <w:r>
        <w:rPr>
          <w:rFonts w:hint="eastAsia" w:ascii="仿宋" w:hAnsi="仿宋" w:eastAsia="仿宋" w:cs="宋体"/>
          <w:color w:val="auto"/>
          <w:kern w:val="0"/>
          <w:sz w:val="32"/>
          <w:szCs w:val="32"/>
        </w:rPr>
        <w:t>）负责本行政区域公园数据的调查核实，并上报市公园主管部门；</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四</w:t>
      </w:r>
      <w:r>
        <w:rPr>
          <w:rFonts w:hint="eastAsia" w:ascii="仿宋" w:hAnsi="仿宋" w:eastAsia="仿宋" w:cs="宋体"/>
          <w:color w:val="auto"/>
          <w:kern w:val="0"/>
          <w:sz w:val="32"/>
          <w:szCs w:val="32"/>
        </w:rPr>
        <w:t>）负责本行政区域</w:t>
      </w:r>
      <w:r>
        <w:rPr>
          <w:rFonts w:hint="eastAsia" w:ascii="仿宋" w:hAnsi="仿宋" w:eastAsia="仿宋" w:cs="宋体"/>
          <w:color w:val="auto"/>
          <w:kern w:val="0"/>
          <w:sz w:val="32"/>
          <w:szCs w:val="32"/>
          <w:lang w:val="en-US" w:eastAsia="zh-CN"/>
        </w:rPr>
        <w:t>区属</w:t>
      </w:r>
      <w:r>
        <w:rPr>
          <w:rFonts w:hint="eastAsia" w:ascii="仿宋" w:hAnsi="仿宋" w:eastAsia="仿宋" w:cs="宋体"/>
          <w:color w:val="auto"/>
          <w:kern w:val="0"/>
          <w:sz w:val="32"/>
          <w:szCs w:val="32"/>
        </w:rPr>
        <w:t>公园的规划、建设、管理；</w:t>
      </w:r>
    </w:p>
    <w:p>
      <w:pPr>
        <w:ind w:left="561" w:leftChars="267"/>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五</w:t>
      </w:r>
      <w:r>
        <w:rPr>
          <w:rFonts w:hint="eastAsia" w:ascii="仿宋" w:hAnsi="仿宋" w:eastAsia="仿宋" w:cs="宋体"/>
          <w:color w:val="auto"/>
          <w:kern w:val="0"/>
          <w:sz w:val="32"/>
          <w:szCs w:val="32"/>
        </w:rPr>
        <w:t>）负责有关法律、法规、技术标准的贯彻实施。</w:t>
      </w:r>
    </w:p>
    <w:p>
      <w:pPr>
        <w:numPr>
          <w:ilvl w:val="0"/>
          <w:numId w:val="2"/>
        </w:numPr>
        <w:ind w:left="0" w:firstLine="643" w:firstLineChars="200"/>
        <w:rPr>
          <w:rFonts w:hint="eastAsia" w:ascii="仿宋" w:hAnsi="仿宋" w:eastAsia="仿宋" w:cs="仿宋_GB2312"/>
          <w:color w:val="auto"/>
          <w:sz w:val="32"/>
          <w:szCs w:val="32"/>
        </w:rPr>
      </w:pPr>
      <w:r>
        <w:rPr>
          <w:rFonts w:hint="eastAsia" w:ascii="仿宋" w:hAnsi="仿宋" w:eastAsia="仿宋" w:cs="宋体"/>
          <w:b/>
          <w:bCs/>
          <w:color w:val="auto"/>
          <w:kern w:val="0"/>
          <w:sz w:val="32"/>
          <w:szCs w:val="32"/>
          <w:lang w:eastAsia="zh-CN"/>
        </w:rPr>
        <w:t>（</w:t>
      </w:r>
      <w:r>
        <w:rPr>
          <w:rFonts w:hint="eastAsia" w:ascii="仿宋" w:hAnsi="仿宋" w:eastAsia="仿宋" w:cs="宋体"/>
          <w:b/>
          <w:bCs/>
          <w:color w:val="auto"/>
          <w:kern w:val="0"/>
          <w:sz w:val="32"/>
          <w:szCs w:val="32"/>
          <w:lang w:val="en-US" w:eastAsia="zh-CN"/>
        </w:rPr>
        <w:t>公园管理机构</w:t>
      </w:r>
      <w:r>
        <w:rPr>
          <w:rFonts w:hint="eastAsia" w:ascii="仿宋" w:hAnsi="仿宋" w:eastAsia="仿宋" w:cs="宋体"/>
          <w:b/>
          <w:bCs/>
          <w:color w:val="auto"/>
          <w:kern w:val="0"/>
          <w:sz w:val="32"/>
          <w:szCs w:val="32"/>
          <w:lang w:eastAsia="zh-CN"/>
        </w:rPr>
        <w:t>）</w:t>
      </w:r>
      <w:r>
        <w:rPr>
          <w:rFonts w:hint="eastAsia" w:ascii="仿宋" w:hAnsi="仿宋" w:eastAsia="仿宋" w:cs="仿宋_GB2312"/>
          <w:color w:val="auto"/>
          <w:sz w:val="32"/>
          <w:szCs w:val="32"/>
        </w:rPr>
        <w:t>公园管理机构主要职责</w:t>
      </w:r>
      <w:r>
        <w:rPr>
          <w:rFonts w:hint="eastAsia" w:ascii="仿宋" w:hAnsi="仿宋" w:eastAsia="仿宋" w:cs="宋体"/>
          <w:color w:val="auto"/>
          <w:kern w:val="0"/>
          <w:sz w:val="32"/>
          <w:szCs w:val="32"/>
        </w:rPr>
        <w:t>：</w:t>
      </w:r>
    </w:p>
    <w:p>
      <w:pPr>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w:t>
      </w:r>
      <w:r>
        <w:rPr>
          <w:rFonts w:hint="eastAsia" w:ascii="仿宋" w:hAnsi="仿宋" w:eastAsia="仿宋" w:cs="仿宋_GB2312"/>
          <w:color w:val="auto"/>
          <w:sz w:val="32"/>
          <w:szCs w:val="32"/>
          <w:lang w:val="en-US" w:eastAsia="zh-CN"/>
        </w:rPr>
        <w:t>具体</w:t>
      </w:r>
      <w:r>
        <w:rPr>
          <w:rFonts w:hint="eastAsia" w:ascii="仿宋" w:hAnsi="仿宋" w:eastAsia="仿宋" w:cs="宋体"/>
          <w:color w:val="auto"/>
          <w:kern w:val="0"/>
          <w:sz w:val="32"/>
          <w:szCs w:val="32"/>
        </w:rPr>
        <w:t>组织实施与公园有关的法律法规；</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（二）</w:t>
      </w:r>
      <w:r>
        <w:rPr>
          <w:rFonts w:hint="eastAsia" w:ascii="仿宋" w:hAnsi="仿宋" w:eastAsia="仿宋" w:cs="宋体"/>
          <w:bCs/>
          <w:color w:val="auto"/>
          <w:kern w:val="0"/>
          <w:sz w:val="32"/>
          <w:szCs w:val="32"/>
        </w:rPr>
        <w:t>编制</w:t>
      </w:r>
      <w:r>
        <w:rPr>
          <w:rFonts w:hint="eastAsia" w:ascii="仿宋" w:hAnsi="仿宋" w:eastAsia="仿宋" w:cs="宋体"/>
          <w:color w:val="auto"/>
          <w:kern w:val="0"/>
          <w:sz w:val="32"/>
          <w:szCs w:val="32"/>
        </w:rPr>
        <w:t>公园总体规划，对公园总体规划定期修编，并组织实施；</w:t>
      </w:r>
    </w:p>
    <w:p>
      <w:pPr>
        <w:numPr>
          <w:ilvl w:val="-1"/>
          <w:numId w:val="0"/>
        </w:numPr>
        <w:ind w:left="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三</w:t>
      </w:r>
      <w:r>
        <w:rPr>
          <w:rFonts w:hint="eastAsia" w:ascii="仿宋" w:hAnsi="仿宋" w:eastAsia="仿宋" w:cs="宋体"/>
          <w:color w:val="auto"/>
          <w:kern w:val="0"/>
          <w:sz w:val="32"/>
          <w:szCs w:val="32"/>
          <w:lang w:eastAsia="zh-CN"/>
        </w:rPr>
        <w:t>）</w:t>
      </w:r>
      <w:r>
        <w:rPr>
          <w:rFonts w:ascii="仿宋" w:hAnsi="仿宋" w:eastAsia="仿宋" w:cs="宋体"/>
          <w:color w:val="auto"/>
          <w:kern w:val="0"/>
          <w:sz w:val="32"/>
          <w:szCs w:val="32"/>
        </w:rPr>
        <w:t>依据规划和有关规范进行建设和管理</w:t>
      </w:r>
      <w:r>
        <w:rPr>
          <w:rFonts w:hint="eastAsia" w:ascii="仿宋" w:hAnsi="仿宋" w:eastAsia="仿宋" w:cs="宋体"/>
          <w:bCs/>
          <w:color w:val="auto"/>
          <w:kern w:val="0"/>
          <w:sz w:val="32"/>
          <w:szCs w:val="32"/>
        </w:rPr>
        <w:t>；</w:t>
      </w:r>
    </w:p>
    <w:p>
      <w:pPr>
        <w:ind w:firstLine="640" w:firstLineChars="200"/>
        <w:rPr>
          <w:rFonts w:hint="eastAsia" w:ascii="仿宋" w:hAnsi="仿宋" w:eastAsia="仿宋_GB2312" w:cs="宋体"/>
          <w:color w:val="auto"/>
          <w:kern w:val="0"/>
          <w:sz w:val="32"/>
          <w:szCs w:val="32"/>
          <w:lang w:eastAsia="zh-CN"/>
        </w:rPr>
      </w:pPr>
      <w:r>
        <w:rPr>
          <w:rFonts w:hint="eastAsia" w:ascii="仿宋" w:hAnsi="仿宋" w:eastAsia="仿宋" w:cs="宋体"/>
          <w:color w:val="auto"/>
          <w:kern w:val="0"/>
          <w:sz w:val="32"/>
          <w:szCs w:val="32"/>
        </w:rPr>
        <w:t>（四）</w:t>
      </w:r>
      <w:r>
        <w:rPr>
          <w:rFonts w:hint="eastAsia" w:ascii="仿宋_GB2312" w:hAnsi="仿宋" w:eastAsia="仿宋_GB2312" w:cs="Arial"/>
          <w:color w:val="auto"/>
          <w:kern w:val="0"/>
          <w:sz w:val="32"/>
          <w:szCs w:val="32"/>
        </w:rPr>
        <w:t>制定游园守则，报公园主管部门审查备案</w:t>
      </w:r>
      <w:r>
        <w:rPr>
          <w:rFonts w:hint="eastAsia" w:ascii="仿宋_GB2312" w:hAnsi="仿宋" w:eastAsia="仿宋_GB2312" w:cs="Arial"/>
          <w:color w:val="auto"/>
          <w:kern w:val="0"/>
          <w:sz w:val="32"/>
          <w:szCs w:val="32"/>
          <w:lang w:val="en-US" w:eastAsia="zh-CN"/>
        </w:rPr>
        <w:t>后</w:t>
      </w:r>
      <w:r>
        <w:rPr>
          <w:rFonts w:hint="eastAsia" w:ascii="仿宋_GB2312" w:hAnsi="仿宋" w:eastAsia="仿宋_GB2312" w:cs="Arial"/>
          <w:color w:val="auto"/>
          <w:kern w:val="0"/>
          <w:sz w:val="32"/>
          <w:szCs w:val="32"/>
        </w:rPr>
        <w:t>公示</w:t>
      </w:r>
      <w:r>
        <w:rPr>
          <w:rFonts w:hint="eastAsia" w:ascii="仿宋_GB2312" w:hAnsi="仿宋" w:eastAsia="仿宋_GB2312" w:cs="Arial"/>
          <w:color w:val="auto"/>
          <w:kern w:val="0"/>
          <w:sz w:val="32"/>
          <w:szCs w:val="32"/>
          <w:lang w:eastAsia="zh-CN"/>
        </w:rPr>
        <w:t>；</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（五）</w:t>
      </w:r>
      <w:r>
        <w:rPr>
          <w:rFonts w:hint="eastAsia" w:ascii="仿宋" w:hAnsi="仿宋" w:eastAsia="仿宋" w:cs="宋体"/>
          <w:bCs/>
          <w:color w:val="auto"/>
          <w:kern w:val="0"/>
          <w:sz w:val="32"/>
          <w:szCs w:val="32"/>
        </w:rPr>
        <w:t>保护园区内绿化、景观、设施设备、</w:t>
      </w:r>
      <w:r>
        <w:rPr>
          <w:rFonts w:ascii="仿宋" w:hAnsi="仿宋" w:eastAsia="仿宋" w:cs="宋体"/>
          <w:bCs/>
          <w:color w:val="auto"/>
          <w:kern w:val="0"/>
          <w:sz w:val="32"/>
          <w:szCs w:val="32"/>
        </w:rPr>
        <w:t>动植物</w:t>
      </w:r>
      <w:r>
        <w:rPr>
          <w:rFonts w:hint="eastAsia" w:ascii="仿宋" w:hAnsi="仿宋" w:eastAsia="仿宋" w:cs="宋体"/>
          <w:bCs/>
          <w:color w:val="auto"/>
          <w:kern w:val="0"/>
          <w:sz w:val="32"/>
          <w:szCs w:val="32"/>
        </w:rPr>
        <w:t>资源</w:t>
      </w:r>
      <w:r>
        <w:rPr>
          <w:rFonts w:ascii="仿宋" w:hAnsi="仿宋" w:eastAsia="仿宋" w:cs="宋体"/>
          <w:bCs/>
          <w:color w:val="auto"/>
          <w:kern w:val="0"/>
          <w:sz w:val="32"/>
          <w:szCs w:val="32"/>
        </w:rPr>
        <w:t>；</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（六）</w:t>
      </w:r>
      <w:r>
        <w:rPr>
          <w:rFonts w:hint="eastAsia" w:ascii="仿宋" w:hAnsi="仿宋" w:eastAsia="仿宋" w:cs="宋体"/>
          <w:bCs/>
          <w:color w:val="auto"/>
          <w:kern w:val="0"/>
          <w:sz w:val="32"/>
          <w:szCs w:val="32"/>
        </w:rPr>
        <w:t>规范安全管理，做好卫生保洁；</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（七）</w:t>
      </w:r>
      <w:r>
        <w:rPr>
          <w:rFonts w:hint="eastAsia" w:ascii="仿宋" w:hAnsi="仿宋" w:eastAsia="仿宋" w:cs="宋体"/>
          <w:bCs/>
          <w:color w:val="auto"/>
          <w:kern w:val="0"/>
          <w:sz w:val="32"/>
          <w:szCs w:val="32"/>
        </w:rPr>
        <w:t>开展科学普及教育和园林花卉文化活动等；</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w:t>
      </w:r>
      <w:r>
        <w:rPr>
          <w:rFonts w:hint="eastAsia" w:ascii="仿宋" w:hAnsi="仿宋" w:eastAsia="仿宋" w:cs="宋体"/>
          <w:bCs/>
          <w:color w:val="auto"/>
          <w:kern w:val="0"/>
          <w:sz w:val="32"/>
          <w:szCs w:val="32"/>
        </w:rPr>
        <w:t>按照价格主管部门批准的项目、标准收费；</w:t>
      </w:r>
    </w:p>
    <w:p>
      <w:pPr>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（九）</w:t>
      </w:r>
      <w:r>
        <w:rPr>
          <w:rFonts w:hint="eastAsia" w:ascii="仿宋" w:hAnsi="仿宋" w:eastAsia="仿宋" w:cs="宋体"/>
          <w:bCs/>
          <w:color w:val="auto"/>
          <w:kern w:val="0"/>
          <w:sz w:val="32"/>
          <w:szCs w:val="32"/>
        </w:rPr>
        <w:t>建立健全公园工作档案；</w:t>
      </w:r>
    </w:p>
    <w:p>
      <w:pPr>
        <w:tabs>
          <w:tab w:val="left" w:pos="0"/>
          <w:tab w:val="left" w:pos="1424"/>
          <w:tab w:val="left" w:pos="3833"/>
        </w:tabs>
        <w:ind w:firstLine="640" w:firstLineChars="200"/>
        <w:rPr>
          <w:rFonts w:hint="eastAsia" w:ascii="仿宋_GB2312" w:hAnsi="仿宋" w:eastAsia="仿宋_GB2312" w:cs="宋体"/>
          <w:bCs/>
          <w:color w:val="auto"/>
          <w:kern w:val="0"/>
          <w:sz w:val="32"/>
          <w:szCs w:val="32"/>
        </w:rPr>
      </w:pPr>
      <w:r>
        <w:rPr>
          <w:rFonts w:hint="eastAsia" w:ascii="仿宋" w:hAnsi="仿宋" w:eastAsia="仿宋" w:cs="宋体"/>
          <w:color w:val="auto"/>
          <w:kern w:val="0"/>
          <w:sz w:val="32"/>
          <w:szCs w:val="32"/>
        </w:rPr>
        <w:t>（十）</w:t>
      </w:r>
      <w:r>
        <w:rPr>
          <w:rFonts w:hint="eastAsia" w:ascii="仿宋" w:hAnsi="仿宋" w:eastAsia="仿宋" w:cs="宋体"/>
          <w:bCs/>
          <w:color w:val="auto"/>
          <w:kern w:val="0"/>
          <w:sz w:val="32"/>
          <w:szCs w:val="32"/>
        </w:rPr>
        <w:t>公园主管部门规定的</w:t>
      </w:r>
      <w:r>
        <w:rPr>
          <w:rFonts w:hint="eastAsia" w:ascii="仿宋" w:hAnsi="仿宋" w:eastAsia="仿宋" w:cs="宋体"/>
          <w:bCs/>
          <w:color w:val="auto"/>
          <w:kern w:val="0"/>
          <w:sz w:val="32"/>
          <w:szCs w:val="32"/>
          <w:lang w:val="en-US" w:eastAsia="zh-CN"/>
        </w:rPr>
        <w:t>其它</w:t>
      </w:r>
      <w:r>
        <w:rPr>
          <w:rFonts w:hint="eastAsia" w:ascii="仿宋" w:hAnsi="仿宋" w:eastAsia="仿宋" w:cs="宋体"/>
          <w:bCs/>
          <w:color w:val="auto"/>
          <w:kern w:val="0"/>
          <w:sz w:val="32"/>
          <w:szCs w:val="32"/>
        </w:rPr>
        <w:t>职责。</w:t>
      </w:r>
    </w:p>
    <w:p>
      <w:pPr>
        <w:numPr>
          <w:ilvl w:val="0"/>
          <w:numId w:val="2"/>
        </w:numPr>
        <w:ind w:left="0" w:firstLine="643" w:firstLineChars="200"/>
        <w:rPr>
          <w:rFonts w:hint="eastAsia" w:ascii="仿宋_GB2312" w:hAnsi="仿宋" w:eastAsia="仿宋_GB2312" w:cs="宋体"/>
          <w:b w:val="0"/>
          <w:bCs/>
          <w:color w:val="C00000"/>
          <w:kern w:val="0"/>
          <w:sz w:val="32"/>
          <w:szCs w:val="32"/>
        </w:rPr>
      </w:pPr>
      <w:r>
        <w:rPr>
          <w:rFonts w:hint="eastAsia" w:ascii="仿宋_GB2312" w:hAnsi="仿宋" w:eastAsia="仿宋_GB2312" w:cs="宋体"/>
          <w:b/>
          <w:bCs/>
          <w:color w:val="auto"/>
          <w:kern w:val="0"/>
          <w:sz w:val="32"/>
          <w:szCs w:val="32"/>
        </w:rPr>
        <w:t>（分类分级）</w:t>
      </w:r>
      <w:r>
        <w:rPr>
          <w:rFonts w:hint="eastAsia" w:ascii="仿宋_GB2312" w:hAnsi="仿宋" w:eastAsia="仿宋_GB2312" w:cs="宋体"/>
          <w:b w:val="0"/>
          <w:bCs/>
          <w:color w:val="C00000"/>
          <w:kern w:val="0"/>
          <w:sz w:val="32"/>
          <w:szCs w:val="32"/>
        </w:rPr>
        <w:t>特区公园实施分类分级管理</w:t>
      </w:r>
      <w:r>
        <w:rPr>
          <w:rFonts w:hint="eastAsia" w:ascii="仿宋_GB2312" w:hAnsi="仿宋" w:eastAsia="仿宋_GB2312" w:cs="宋体"/>
          <w:b w:val="0"/>
          <w:bCs/>
          <w:color w:val="C00000"/>
          <w:kern w:val="0"/>
          <w:sz w:val="32"/>
          <w:szCs w:val="32"/>
          <w:lang w:eastAsia="zh-CN"/>
        </w:rPr>
        <w:t>。</w:t>
      </w:r>
    </w:p>
    <w:p>
      <w:pPr>
        <w:numPr>
          <w:ilvl w:val="0"/>
          <w:numId w:val="0"/>
        </w:numPr>
        <w:tabs>
          <w:tab w:val="left" w:pos="2557"/>
        </w:tabs>
        <w:ind w:firstLine="640" w:firstLineChars="200"/>
        <w:rPr>
          <w:rFonts w:hint="eastAsia" w:ascii="仿宋_GB2312" w:hAnsi="仿宋" w:eastAsia="仿宋_GB2312" w:cs="宋体"/>
          <w:b w:val="0"/>
          <w:bCs/>
          <w:color w:val="C00000"/>
          <w:kern w:val="0"/>
          <w:sz w:val="32"/>
          <w:szCs w:val="32"/>
          <w:lang w:val="en-US" w:eastAsia="zh-CN"/>
        </w:rPr>
      </w:pPr>
      <w:r>
        <w:rPr>
          <w:rFonts w:hint="eastAsia" w:ascii="仿宋_GB2312" w:hAnsi="仿宋" w:eastAsia="仿宋_GB2312" w:cs="宋体"/>
          <w:b w:val="0"/>
          <w:bCs/>
          <w:color w:val="C00000"/>
          <w:kern w:val="0"/>
          <w:sz w:val="32"/>
          <w:szCs w:val="32"/>
          <w:lang w:val="en-US" w:eastAsia="zh-CN"/>
        </w:rPr>
        <w:t>特区公园</w:t>
      </w:r>
      <w:r>
        <w:rPr>
          <w:rFonts w:hint="eastAsia" w:ascii="仿宋_GB2312" w:hAnsi="仿宋" w:eastAsia="仿宋_GB2312" w:cs="宋体"/>
          <w:b w:val="0"/>
          <w:bCs/>
          <w:color w:val="C00000"/>
          <w:kern w:val="0"/>
          <w:sz w:val="32"/>
          <w:szCs w:val="32"/>
          <w:lang w:val="en-US" w:eastAsia="zh-CN"/>
        </w:rPr>
        <w:t>分为自然郊野公园、城市综合公园、特色专类公园、社区公园、口袋公园和廊道公园。公园主管部门可以根据特区公园实际调整公园等级、分类。</w:t>
      </w:r>
    </w:p>
    <w:p>
      <w:pPr>
        <w:numPr>
          <w:ilvl w:val="0"/>
          <w:numId w:val="0"/>
        </w:numPr>
        <w:tabs>
          <w:tab w:val="left" w:pos="1424"/>
          <w:tab w:val="left" w:pos="2557"/>
          <w:tab w:val="left" w:pos="3833"/>
        </w:tabs>
        <w:ind w:firstLine="640" w:firstLineChars="200"/>
        <w:rPr>
          <w:rFonts w:hint="eastAsia" w:ascii="仿宋_GB2312" w:hAnsi="仿宋" w:eastAsia="仿宋_GB2312" w:cs="宋体"/>
          <w:bCs/>
          <w:color w:val="auto"/>
          <w:kern w:val="0"/>
          <w:sz w:val="32"/>
          <w:szCs w:val="32"/>
          <w:lang w:val="en-US" w:eastAsia="zh-CN"/>
        </w:rPr>
      </w:pPr>
    </w:p>
    <w:p>
      <w:pPr>
        <w:numPr>
          <w:ilvl w:val="0"/>
          <w:numId w:val="3"/>
        </w:numPr>
        <w:jc w:val="center"/>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规划与</w:t>
      </w:r>
      <w:r>
        <w:rPr>
          <w:rFonts w:hint="eastAsia" w:ascii="仿宋_GB2312" w:hAnsi="仿宋" w:eastAsia="仿宋_GB2312" w:cs="宋体"/>
          <w:b/>
          <w:color w:val="auto"/>
          <w:kern w:val="0"/>
          <w:sz w:val="32"/>
          <w:szCs w:val="32"/>
          <w:lang w:val="en-US" w:eastAsia="zh-CN"/>
        </w:rPr>
        <w:t>建设</w:t>
      </w:r>
    </w:p>
    <w:p>
      <w:pPr>
        <w:numPr>
          <w:ilvl w:val="-1"/>
          <w:numId w:val="0"/>
        </w:numPr>
        <w:jc w:val="both"/>
        <w:rPr>
          <w:rFonts w:hint="eastAsia" w:ascii="仿宋_GB2312" w:hAnsi="仿宋" w:eastAsia="仿宋_GB2312" w:cs="宋体"/>
          <w:bCs/>
          <w:color w:val="auto"/>
          <w:kern w:val="0"/>
          <w:sz w:val="32"/>
          <w:szCs w:val="32"/>
        </w:rPr>
      </w:pP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专项</w:t>
      </w:r>
      <w:r>
        <w:rPr>
          <w:rFonts w:hint="eastAsia" w:ascii="仿宋_GB2312" w:hAnsi="仿宋" w:eastAsia="仿宋_GB2312" w:cs="宋体"/>
          <w:b/>
          <w:color w:val="auto"/>
          <w:kern w:val="0"/>
          <w:sz w:val="32"/>
          <w:szCs w:val="32"/>
        </w:rPr>
        <w:t>规划）</w:t>
      </w:r>
      <w:r>
        <w:rPr>
          <w:rFonts w:hint="eastAsia" w:ascii="仿宋_GB2312" w:hAnsi="仿宋" w:eastAsia="仿宋_GB2312" w:cs="宋体"/>
          <w:bCs/>
          <w:color w:val="auto"/>
          <w:kern w:val="0"/>
          <w:sz w:val="32"/>
          <w:szCs w:val="32"/>
        </w:rPr>
        <w:t>公园主管部门应当会同规划主管部门根据国土空间规划和绿地系统规划，编制公园建设发展专项规划，</w:t>
      </w:r>
      <w:r>
        <w:rPr>
          <w:rFonts w:hint="eastAsia" w:ascii="仿宋_GB2312" w:hAnsi="仿宋" w:eastAsia="仿宋_GB2312" w:cs="宋体"/>
          <w:bCs/>
          <w:color w:val="auto"/>
          <w:kern w:val="0"/>
          <w:sz w:val="32"/>
          <w:szCs w:val="32"/>
          <w:lang w:val="en-US" w:eastAsia="zh-CN"/>
        </w:rPr>
        <w:t>按照法定程序报批后实施</w:t>
      </w:r>
      <w:r>
        <w:rPr>
          <w:rFonts w:hint="eastAsia" w:ascii="仿宋_GB2312" w:hAnsi="仿宋" w:eastAsia="仿宋_GB2312" w:cs="宋体"/>
          <w:bCs/>
          <w:color w:val="auto"/>
          <w:kern w:val="0"/>
          <w:sz w:val="32"/>
          <w:szCs w:val="32"/>
          <w:lang w:eastAsia="zh-CN"/>
        </w:rPr>
        <w:t>。</w:t>
      </w:r>
    </w:p>
    <w:p>
      <w:pPr>
        <w:numPr>
          <w:ilvl w:val="0"/>
          <w:numId w:val="2"/>
        </w:numPr>
        <w:ind w:left="0"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控制范围</w:t>
      </w:r>
      <w:r>
        <w:rPr>
          <w:rFonts w:hint="eastAsia" w:ascii="仿宋_GB2312" w:hAnsi="仿宋" w:eastAsia="仿宋_GB2312" w:cs="宋体"/>
          <w:b/>
          <w:color w:val="auto"/>
          <w:kern w:val="0"/>
          <w:sz w:val="32"/>
          <w:szCs w:val="32"/>
        </w:rPr>
        <w:t>）</w:t>
      </w:r>
      <w:r>
        <w:rPr>
          <w:rFonts w:hint="eastAsia" w:ascii="仿宋_GB2312" w:hAnsi="仿宋" w:eastAsia="仿宋_GB2312" w:cs="宋体"/>
          <w:color w:val="auto"/>
          <w:kern w:val="0"/>
          <w:sz w:val="32"/>
          <w:szCs w:val="32"/>
        </w:rPr>
        <w:t>规划主管部门应当会同公园主管部门根据已批准的国土空间规划、公园建设发展专项规划，确定公园规划控制范围。</w:t>
      </w:r>
    </w:p>
    <w:p>
      <w:pPr>
        <w:numPr>
          <w:ilvl w:val="0"/>
          <w:numId w:val="2"/>
        </w:numPr>
        <w:ind w:left="0"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（公园规划）</w:t>
      </w:r>
      <w:r>
        <w:rPr>
          <w:rFonts w:hint="eastAsia" w:ascii="仿宋_GB2312" w:hAnsi="仿宋" w:eastAsia="仿宋_GB2312" w:cs="宋体"/>
          <w:bCs/>
          <w:color w:val="auto"/>
          <w:kern w:val="0"/>
          <w:sz w:val="32"/>
          <w:szCs w:val="32"/>
        </w:rPr>
        <w:t>公园管理机构应当</w:t>
      </w:r>
      <w:r>
        <w:rPr>
          <w:rFonts w:hint="eastAsia" w:ascii="仿宋_GB2312" w:hAnsi="仿宋" w:eastAsia="仿宋_GB2312"/>
          <w:bCs/>
          <w:color w:val="auto"/>
          <w:sz w:val="32"/>
          <w:szCs w:val="32"/>
        </w:rPr>
        <w:t>根据公园建设发展专项规划</w:t>
      </w:r>
      <w:r>
        <w:rPr>
          <w:rFonts w:hint="eastAsia" w:ascii="仿宋_GB2312" w:hAnsi="仿宋" w:eastAsia="仿宋_GB2312"/>
          <w:bCs/>
          <w:color w:val="auto"/>
          <w:sz w:val="32"/>
          <w:szCs w:val="32"/>
          <w:lang w:val="en-US" w:eastAsia="zh-CN"/>
        </w:rPr>
        <w:t>和公园规划控制范围</w:t>
      </w:r>
      <w:r>
        <w:rPr>
          <w:rFonts w:hint="eastAsia" w:ascii="仿宋_GB2312" w:hAnsi="仿宋" w:eastAsia="仿宋_GB2312"/>
          <w:bCs/>
          <w:color w:val="auto"/>
          <w:sz w:val="32"/>
          <w:szCs w:val="32"/>
        </w:rPr>
        <w:t>编制</w:t>
      </w:r>
      <w:r>
        <w:rPr>
          <w:rFonts w:hint="eastAsia" w:ascii="仿宋_GB2312" w:hAnsi="仿宋" w:eastAsia="仿宋_GB2312" w:cs="宋体"/>
          <w:bCs/>
          <w:color w:val="auto"/>
          <w:kern w:val="0"/>
          <w:sz w:val="32"/>
          <w:szCs w:val="32"/>
        </w:rPr>
        <w:t>公园规划，经公园主管部门、规划主管部门批准后实施。</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修编</w:t>
      </w:r>
      <w:r>
        <w:rPr>
          <w:rFonts w:hint="eastAsia" w:ascii="仿宋_GB2312" w:hAnsi="仿宋" w:eastAsia="仿宋_GB2312" w:cs="宋体"/>
          <w:color w:val="auto"/>
          <w:kern w:val="0"/>
          <w:sz w:val="32"/>
          <w:szCs w:val="32"/>
        </w:rPr>
        <w:t>公园规划，规划主管部门应当在审批前进行公示并在批准后予以公开。</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（用地职责）</w:t>
      </w:r>
      <w:r>
        <w:rPr>
          <w:rFonts w:hint="eastAsia" w:ascii="仿宋_GB2312" w:hAnsi="仿宋" w:eastAsia="仿宋_GB2312" w:cs="宋体"/>
          <w:bCs/>
          <w:color w:val="auto"/>
          <w:kern w:val="0"/>
          <w:sz w:val="32"/>
          <w:szCs w:val="32"/>
        </w:rPr>
        <w:t>规划主管部门应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在批准公园规划和划定公园范围时，明确公园用地权属，完善公园用地手续，确保公园用地完整性。</w:t>
      </w:r>
    </w:p>
    <w:p>
      <w:pPr>
        <w:tabs>
          <w:tab w:val="left" w:pos="0"/>
          <w:tab w:val="left" w:pos="1424"/>
          <w:tab w:val="left" w:pos="3833"/>
        </w:tabs>
        <w:spacing w:line="264" w:lineRule="auto"/>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公园规划批准后，公园主管部门应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向土地</w:t>
      </w:r>
      <w:r>
        <w:rPr>
          <w:rFonts w:hint="eastAsia" w:ascii="仿宋_GB2312" w:hAnsi="仿宋" w:eastAsia="仿宋_GB2312" w:cs="宋体"/>
          <w:bCs/>
          <w:color w:val="auto"/>
          <w:kern w:val="0"/>
          <w:sz w:val="32"/>
          <w:szCs w:val="32"/>
          <w:lang w:val="en-US" w:eastAsia="zh-CN"/>
        </w:rPr>
        <w:t>主管</w:t>
      </w:r>
      <w:r>
        <w:rPr>
          <w:rFonts w:hint="eastAsia" w:ascii="仿宋_GB2312" w:hAnsi="仿宋" w:eastAsia="仿宋_GB2312" w:cs="宋体"/>
          <w:bCs/>
          <w:color w:val="auto"/>
          <w:kern w:val="0"/>
          <w:sz w:val="32"/>
          <w:szCs w:val="32"/>
        </w:rPr>
        <w:t>部门申报列入土地整备年度计划，土地主管部门根据年度计划、用地范围核发依法开展公园用地土地整备工作。完成土地整备工作后，土地主管部门将公园用地交由公园主管部门建设、管理。</w:t>
      </w:r>
    </w:p>
    <w:p>
      <w:pPr>
        <w:numPr>
          <w:ilvl w:val="-1"/>
          <w:numId w:val="0"/>
        </w:numPr>
        <w:tabs>
          <w:tab w:val="left" w:pos="0"/>
          <w:tab w:val="left" w:pos="1424"/>
          <w:tab w:val="left" w:pos="3833"/>
        </w:tabs>
        <w:spacing w:line="264" w:lineRule="auto"/>
        <w:ind w:firstLine="640" w:firstLineChars="200"/>
        <w:jc w:val="left"/>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规划为公园但尚未完善征转补偿手续的土地，任何单位、个人未经批准，不得私建房屋、从事开垦种养以及其他改变土地用途的行为。</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bCs/>
          <w:color w:val="auto"/>
          <w:kern w:val="0"/>
          <w:sz w:val="32"/>
          <w:szCs w:val="32"/>
        </w:rPr>
        <w:t>（公园建设）</w:t>
      </w:r>
      <w:r>
        <w:rPr>
          <w:rFonts w:hint="eastAsia" w:ascii="仿宋_GB2312" w:hAnsi="仿宋" w:eastAsia="仿宋_GB2312" w:cs="宋体"/>
          <w:b w:val="0"/>
          <w:bCs/>
          <w:color w:val="C00000"/>
          <w:kern w:val="0"/>
          <w:sz w:val="32"/>
          <w:szCs w:val="32"/>
          <w:lang w:val="en-US" w:eastAsia="zh-CN"/>
        </w:rPr>
        <w:t>公园建设单位</w:t>
      </w:r>
      <w:r>
        <w:rPr>
          <w:rFonts w:hint="eastAsia" w:ascii="仿宋_GB2312" w:hAnsi="仿宋" w:eastAsia="仿宋_GB2312" w:cs="宋体"/>
          <w:bCs/>
          <w:color w:val="auto"/>
          <w:kern w:val="0"/>
          <w:sz w:val="32"/>
          <w:szCs w:val="32"/>
        </w:rPr>
        <w:t>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根据公园规划进行公园建设，完善公园设施</w:t>
      </w:r>
      <w:r>
        <w:rPr>
          <w:rFonts w:hint="eastAsia" w:ascii="FangSong_GB2312" w:hAnsi="FangSong_GB2312" w:eastAsia="FangSong_GB2312"/>
          <w:color w:val="auto"/>
          <w:sz w:val="32"/>
        </w:rPr>
        <w:t>。</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C00000"/>
          <w:kern w:val="0"/>
          <w:sz w:val="32"/>
          <w:szCs w:val="32"/>
          <w:lang w:val="en-US" w:eastAsia="zh-CN"/>
        </w:rPr>
        <w:t>公园管理机构</w:t>
      </w:r>
      <w:r>
        <w:rPr>
          <w:rFonts w:hint="eastAsia" w:ascii="仿宋_GB2312" w:hAnsi="仿宋" w:eastAsia="仿宋_GB2312" w:cs="宋体"/>
          <w:bCs/>
          <w:color w:val="auto"/>
          <w:kern w:val="0"/>
          <w:sz w:val="32"/>
          <w:szCs w:val="32"/>
        </w:rPr>
        <w:t>可以根据公园规划对公园</w:t>
      </w:r>
      <w:r>
        <w:rPr>
          <w:rFonts w:hint="eastAsia" w:ascii="仿宋_GB2312" w:hAnsi="仿宋" w:eastAsia="仿宋_GB2312" w:cs="宋体"/>
          <w:bCs/>
          <w:color w:val="auto"/>
          <w:kern w:val="0"/>
          <w:sz w:val="32"/>
          <w:szCs w:val="32"/>
          <w:lang w:val="en-US" w:eastAsia="zh-CN"/>
        </w:rPr>
        <w:t>开展新建、</w:t>
      </w:r>
      <w:r>
        <w:rPr>
          <w:rFonts w:hint="eastAsia" w:ascii="仿宋_GB2312" w:hAnsi="仿宋" w:eastAsia="仿宋_GB2312" w:cs="宋体"/>
          <w:bCs/>
          <w:color w:val="auto"/>
          <w:kern w:val="0"/>
          <w:sz w:val="32"/>
          <w:szCs w:val="32"/>
        </w:rPr>
        <w:t>续建、改造、提升</w:t>
      </w:r>
      <w:r>
        <w:rPr>
          <w:rFonts w:hint="eastAsia" w:ascii="仿宋_GB2312" w:hAnsi="仿宋" w:eastAsia="仿宋_GB2312" w:cs="宋体"/>
          <w:bCs/>
          <w:color w:val="auto"/>
          <w:kern w:val="0"/>
          <w:sz w:val="32"/>
          <w:szCs w:val="32"/>
          <w:lang w:val="en-US" w:eastAsia="zh-CN"/>
        </w:rPr>
        <w:t>项目</w:t>
      </w:r>
      <w:r>
        <w:rPr>
          <w:rFonts w:hint="eastAsia" w:ascii="仿宋_GB2312" w:hAnsi="仿宋" w:eastAsia="仿宋_GB2312" w:cs="宋体"/>
          <w:bCs/>
          <w:color w:val="auto"/>
          <w:kern w:val="0"/>
          <w:sz w:val="32"/>
          <w:szCs w:val="32"/>
        </w:rPr>
        <w:t>，</w:t>
      </w:r>
      <w:r>
        <w:rPr>
          <w:rFonts w:hint="eastAsia" w:ascii="FangSong_GB2312" w:hAnsi="FangSong_GB2312" w:eastAsia="FangSong_GB2312"/>
          <w:sz w:val="32"/>
        </w:rPr>
        <w:t>在</w:t>
      </w:r>
      <w:r>
        <w:rPr>
          <w:rFonts w:hint="eastAsia" w:ascii="FangSong_GB2312" w:hAnsi="FangSong_GB2312" w:eastAsia="FangSong_GB2312"/>
          <w:sz w:val="32"/>
          <w:lang w:val="en-US" w:eastAsia="zh-CN"/>
        </w:rPr>
        <w:t>公园</w:t>
      </w:r>
      <w:r>
        <w:rPr>
          <w:rFonts w:hint="eastAsia" w:ascii="FangSong_GB2312" w:hAnsi="FangSong_GB2312" w:eastAsia="FangSong_GB2312"/>
          <w:sz w:val="32"/>
        </w:rPr>
        <w:t>规划的基础上公园管理服务用房按</w:t>
      </w:r>
      <w:r>
        <w:rPr>
          <w:rFonts w:hint="eastAsia" w:ascii="FangSong_GB2312" w:hAnsi="FangSong_GB2312" w:eastAsia="FangSong_GB2312"/>
          <w:sz w:val="32"/>
          <w:lang w:val="en-US" w:eastAsia="zh-CN"/>
        </w:rPr>
        <w:t>房建类项目审批</w:t>
      </w:r>
      <w:r>
        <w:rPr>
          <w:rFonts w:hint="eastAsia" w:ascii="FangSong_GB2312" w:hAnsi="FangSong_GB2312" w:eastAsia="FangSong_GB2312"/>
          <w:sz w:val="32"/>
        </w:rPr>
        <w:t>程序办理报建手续</w:t>
      </w:r>
      <w:r>
        <w:rPr>
          <w:rFonts w:hint="eastAsia" w:ascii="FangSong_GB2312" w:hAnsi="FangSong_GB2312" w:eastAsia="FangSong_GB2312"/>
          <w:sz w:val="32"/>
          <w:lang w:eastAsia="zh-CN"/>
        </w:rPr>
        <w:t>，</w:t>
      </w:r>
      <w:r>
        <w:rPr>
          <w:rFonts w:hint="eastAsia" w:ascii="FangSong_GB2312" w:hAnsi="FangSong_GB2312" w:eastAsia="FangSong_GB2312"/>
          <w:sz w:val="32"/>
        </w:rPr>
        <w:t>其它公园和绿地设施用地不列入建设用地审批项目，由</w:t>
      </w:r>
      <w:r>
        <w:rPr>
          <w:rFonts w:hint="eastAsia" w:ascii="FangSong_GB2312" w:hAnsi="FangSong_GB2312" w:eastAsia="FangSong_GB2312"/>
          <w:sz w:val="32"/>
          <w:lang w:val="en-US" w:eastAsia="zh-CN"/>
        </w:rPr>
        <w:t>公园主管</w:t>
      </w:r>
      <w:r>
        <w:rPr>
          <w:rFonts w:hint="eastAsia" w:ascii="FangSong_GB2312" w:hAnsi="FangSong_GB2312" w:eastAsia="FangSong_GB2312"/>
          <w:sz w:val="32"/>
        </w:rPr>
        <w:t>部门根据管辖范围审核，并报规土部门备案</w:t>
      </w:r>
      <w:r>
        <w:rPr>
          <w:rFonts w:hint="eastAsia" w:ascii="仿宋_GB2312" w:hAnsi="仿宋" w:eastAsia="仿宋_GB2312" w:cs="宋体"/>
          <w:bCs/>
          <w:color w:val="auto"/>
          <w:kern w:val="0"/>
          <w:sz w:val="32"/>
          <w:szCs w:val="32"/>
        </w:rPr>
        <w:t>。</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FangSong_GB2312" w:hAnsi="FangSong_GB2312" w:eastAsia="FangSong_GB2312"/>
          <w:sz w:val="32"/>
        </w:rPr>
        <w:t>改变公园服务功能的</w:t>
      </w:r>
      <w:r>
        <w:rPr>
          <w:rFonts w:hint="eastAsia" w:ascii="FangSong_GB2312" w:hAnsi="FangSong_GB2312" w:eastAsia="FangSong_GB2312"/>
          <w:sz w:val="32"/>
          <w:lang w:val="en-US" w:eastAsia="zh-CN"/>
        </w:rPr>
        <w:t>建设项目</w:t>
      </w:r>
      <w:r>
        <w:rPr>
          <w:rFonts w:hint="eastAsia" w:ascii="FangSong_GB2312" w:hAnsi="FangSong_GB2312" w:eastAsia="FangSong_GB2312"/>
          <w:sz w:val="32"/>
        </w:rPr>
        <w:t>，</w:t>
      </w:r>
      <w:r>
        <w:rPr>
          <w:rFonts w:hint="eastAsia" w:ascii="FangSong_GB2312" w:hAnsi="FangSong_GB2312" w:eastAsia="FangSong_GB2312"/>
          <w:sz w:val="32"/>
          <w:lang w:val="en-US" w:eastAsia="zh-CN"/>
        </w:rPr>
        <w:t>建设单位应当</w:t>
      </w:r>
      <w:r>
        <w:rPr>
          <w:rFonts w:hint="eastAsia" w:ascii="FangSong_GB2312" w:hAnsi="FangSong_GB2312" w:eastAsia="FangSong_GB2312"/>
          <w:sz w:val="32"/>
        </w:rPr>
        <w:t>报请</w:t>
      </w:r>
      <w:r>
        <w:rPr>
          <w:rFonts w:hint="eastAsia" w:ascii="FangSong_GB2312" w:hAnsi="FangSong_GB2312" w:eastAsia="FangSong_GB2312"/>
          <w:sz w:val="32"/>
          <w:lang w:val="en-US" w:eastAsia="zh-CN"/>
        </w:rPr>
        <w:t>公园主管部门</w:t>
      </w:r>
      <w:r>
        <w:rPr>
          <w:rFonts w:hint="eastAsia" w:ascii="FangSong_GB2312" w:hAnsi="FangSong_GB2312" w:eastAsia="FangSong_GB2312"/>
          <w:sz w:val="32"/>
        </w:rPr>
        <w:t>、</w:t>
      </w:r>
      <w:r>
        <w:rPr>
          <w:rFonts w:hint="eastAsia" w:ascii="仿宋_GB2312" w:hAnsi="仿宋" w:eastAsia="仿宋_GB2312" w:cs="宋体"/>
          <w:color w:val="auto"/>
          <w:kern w:val="0"/>
          <w:sz w:val="32"/>
          <w:szCs w:val="32"/>
        </w:rPr>
        <w:t>规划主管部门</w:t>
      </w:r>
      <w:r>
        <w:rPr>
          <w:rFonts w:hint="eastAsia" w:ascii="FangSong_GB2312" w:hAnsi="FangSong_GB2312" w:eastAsia="FangSong_GB2312"/>
          <w:sz w:val="32"/>
          <w:lang w:val="en-US" w:eastAsia="zh-CN"/>
        </w:rPr>
        <w:t>调整</w:t>
      </w:r>
      <w:r>
        <w:rPr>
          <w:rFonts w:hint="eastAsia" w:ascii="FangSong_GB2312" w:hAnsi="FangSong_GB2312" w:eastAsia="FangSong_GB2312"/>
          <w:sz w:val="32"/>
        </w:rPr>
        <w:t>公园规划。</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bCs/>
          <w:color w:val="auto"/>
          <w:kern w:val="0"/>
          <w:sz w:val="32"/>
          <w:szCs w:val="32"/>
        </w:rPr>
        <w:t>（公园设计）</w:t>
      </w:r>
      <w:r>
        <w:rPr>
          <w:rFonts w:hint="eastAsia" w:ascii="仿宋_GB2312" w:hAnsi="仿宋" w:eastAsia="仿宋_GB2312" w:cs="宋体"/>
          <w:bCs/>
          <w:color w:val="auto"/>
          <w:kern w:val="0"/>
          <w:sz w:val="32"/>
          <w:szCs w:val="32"/>
        </w:rPr>
        <w:t>公园及其建设项目的设计，应当根据公园规划，利用原有地形、地貌、水体、植被和历史文化遗址等自然、人文条件，合理配置植物群落，注重生态和景观效应，在保持原有生态功能和生物多样性的前提下突出文化艺术内涵和地域特色，</w:t>
      </w:r>
      <w:r>
        <w:rPr>
          <w:rFonts w:hint="eastAsia" w:ascii="仿宋_GB2312" w:hAnsi="仿宋" w:eastAsia="仿宋_GB2312" w:cs="宋体"/>
          <w:bCs/>
          <w:color w:val="auto"/>
          <w:kern w:val="0"/>
          <w:sz w:val="32"/>
          <w:szCs w:val="32"/>
          <w:lang w:val="en-US" w:eastAsia="zh-CN"/>
        </w:rPr>
        <w:t>增加审美韵味、文化品味，</w:t>
      </w:r>
      <w:r>
        <w:rPr>
          <w:rFonts w:hint="eastAsia" w:ascii="仿宋_GB2312" w:hAnsi="仿宋" w:eastAsia="仿宋_GB2312" w:cs="宋体"/>
          <w:bCs/>
          <w:color w:val="auto"/>
          <w:kern w:val="0"/>
          <w:sz w:val="32"/>
          <w:szCs w:val="32"/>
        </w:rPr>
        <w:t>符合国家有关技术标准和规范的要求，由具备相应等级资质的单位承担，并按照建设项目有关规定申报审批。</w:t>
      </w:r>
    </w:p>
    <w:p>
      <w:pPr>
        <w:tabs>
          <w:tab w:val="left" w:pos="0"/>
          <w:tab w:val="left" w:pos="1424"/>
          <w:tab w:val="left" w:pos="3833"/>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经批准的公园设计方案确需调整的，应当报原批准机关批准。</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bCs/>
          <w:color w:val="auto"/>
          <w:kern w:val="0"/>
          <w:sz w:val="32"/>
          <w:szCs w:val="32"/>
        </w:rPr>
        <w:t>（公园施工）</w:t>
      </w:r>
      <w:r>
        <w:rPr>
          <w:rFonts w:hint="eastAsia" w:ascii="仿宋_GB2312" w:hAnsi="仿宋" w:eastAsia="仿宋_GB2312" w:cs="宋体"/>
          <w:bCs/>
          <w:color w:val="auto"/>
          <w:kern w:val="0"/>
          <w:sz w:val="32"/>
          <w:szCs w:val="32"/>
        </w:rPr>
        <w:t>公园建设应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按照批准的公园设计方案进行，建设施工应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 xml:space="preserve">由具有相应等级资质的单位承担。                            </w:t>
      </w:r>
      <w:r>
        <w:rPr>
          <w:rFonts w:hint="eastAsia" w:ascii="仿宋_GB2312" w:hAnsi="仿宋" w:eastAsia="仿宋_GB2312" w:cs="宋体"/>
          <w:bCs/>
          <w:color w:val="auto"/>
          <w:kern w:val="0"/>
          <w:sz w:val="32"/>
          <w:szCs w:val="32"/>
          <w:lang w:val="en-US" w:eastAsia="zh-CN"/>
        </w:rPr>
        <w:t xml:space="preserve"> </w:t>
      </w:r>
    </w:p>
    <w:p>
      <w:pPr>
        <w:numPr>
          <w:ilvl w:val="0"/>
          <w:numId w:val="0"/>
        </w:numPr>
        <w:tabs>
          <w:tab w:val="left" w:pos="0"/>
          <w:tab w:val="left" w:pos="1424"/>
          <w:tab w:val="left" w:pos="2557"/>
          <w:tab w:val="left" w:pos="3833"/>
        </w:tabs>
        <w:ind w:firstLine="640" w:firstLineChars="200"/>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rPr>
        <w:t>公园新建、改建、扩建项目，应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经公园主管部门、住建、水务、消防、档案等行政主管部门验收合格后方可交付使用</w:t>
      </w:r>
      <w:r>
        <w:rPr>
          <w:rFonts w:hint="eastAsia" w:ascii="仿宋_GB2312" w:hAnsi="仿宋" w:eastAsia="仿宋_GB2312" w:cs="宋体"/>
          <w:bCs/>
          <w:color w:val="auto"/>
          <w:kern w:val="0"/>
          <w:sz w:val="32"/>
          <w:szCs w:val="32"/>
          <w:lang w:eastAsia="zh-CN"/>
        </w:rPr>
        <w:t>。</w:t>
      </w:r>
    </w:p>
    <w:p>
      <w:pPr>
        <w:numPr>
          <w:ilvl w:val="0"/>
          <w:numId w:val="2"/>
        </w:numPr>
        <w:tabs>
          <w:tab w:val="left" w:pos="0"/>
          <w:tab w:val="left" w:pos="1424"/>
          <w:tab w:val="left" w:pos="3833"/>
        </w:tabs>
        <w:ind w:left="0" w:leftChars="0" w:firstLine="707" w:firstLineChars="220"/>
        <w:rPr>
          <w:rFonts w:hint="eastAsia" w:ascii="仿宋" w:hAnsi="仿宋" w:eastAsia="仿宋" w:cs="宋体"/>
          <w:bCs/>
          <w:color w:val="auto"/>
          <w:kern w:val="0"/>
          <w:sz w:val="32"/>
          <w:szCs w:val="32"/>
        </w:rPr>
      </w:pPr>
      <w:r>
        <w:rPr>
          <w:rFonts w:hint="eastAsia" w:ascii="仿宋" w:hAnsi="仿宋" w:eastAsia="仿宋" w:cs="宋体"/>
          <w:b/>
          <w:bCs w:val="0"/>
          <w:color w:val="auto"/>
          <w:kern w:val="0"/>
          <w:sz w:val="32"/>
          <w:szCs w:val="32"/>
        </w:rPr>
        <w:t>（施工要求）</w:t>
      </w:r>
      <w:r>
        <w:rPr>
          <w:rFonts w:hint="eastAsia" w:ascii="仿宋" w:hAnsi="仿宋" w:eastAsia="仿宋" w:cs="宋体"/>
          <w:bCs/>
          <w:color w:val="auto"/>
          <w:kern w:val="0"/>
          <w:sz w:val="32"/>
          <w:szCs w:val="32"/>
        </w:rPr>
        <w:t>凡在公园内进行工程施工的，建设单位应当征得公园管理机构同意，报公园主管部门批准，</w:t>
      </w:r>
      <w:r>
        <w:rPr>
          <w:rFonts w:hint="eastAsia" w:ascii="仿宋" w:hAnsi="仿宋" w:eastAsia="仿宋" w:cs="宋体"/>
          <w:bCs/>
          <w:color w:val="auto"/>
          <w:kern w:val="0"/>
          <w:sz w:val="32"/>
          <w:szCs w:val="32"/>
          <w:lang w:val="en-US" w:eastAsia="zh-CN"/>
        </w:rPr>
        <w:t>依法</w:t>
      </w:r>
      <w:r>
        <w:rPr>
          <w:rFonts w:hint="eastAsia" w:ascii="仿宋" w:hAnsi="仿宋" w:eastAsia="仿宋" w:cs="宋体"/>
          <w:bCs/>
          <w:color w:val="auto"/>
          <w:kern w:val="0"/>
          <w:sz w:val="32"/>
          <w:szCs w:val="32"/>
        </w:rPr>
        <w:t>取得相关审批手续后方可实施。</w:t>
      </w:r>
    </w:p>
    <w:p>
      <w:pPr>
        <w:numPr>
          <w:ilvl w:val="-1"/>
          <w:numId w:val="0"/>
        </w:numPr>
        <w:tabs>
          <w:tab w:val="left" w:pos="0"/>
          <w:tab w:val="left" w:pos="1424"/>
          <w:tab w:val="left" w:pos="2557"/>
          <w:tab w:val="left" w:pos="3833"/>
        </w:tabs>
        <w:ind w:left="0" w:leftChars="0" w:firstLine="640" w:firstLineChars="20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凡在公园内进行工程施工的，施工现场用地范围的周边应当采取安全文明保障措施，设置警示标注、标语，不得影响游人游览</w:t>
      </w:r>
      <w:r>
        <w:rPr>
          <w:rFonts w:hint="eastAsia" w:ascii="仿宋" w:hAnsi="仿宋" w:eastAsia="仿宋" w:cs="宋体"/>
          <w:bCs/>
          <w:color w:val="auto"/>
          <w:kern w:val="0"/>
          <w:sz w:val="32"/>
          <w:szCs w:val="32"/>
          <w:lang w:val="en-US" w:eastAsia="zh-CN"/>
        </w:rPr>
        <w:t>秩序</w:t>
      </w:r>
      <w:r>
        <w:rPr>
          <w:rFonts w:hint="eastAsia" w:ascii="仿宋" w:hAnsi="仿宋" w:eastAsia="仿宋" w:cs="宋体"/>
          <w:bCs/>
          <w:color w:val="auto"/>
          <w:kern w:val="0"/>
          <w:sz w:val="32"/>
          <w:szCs w:val="32"/>
        </w:rPr>
        <w:t>，不得</w:t>
      </w:r>
      <w:r>
        <w:rPr>
          <w:rFonts w:hint="eastAsia" w:ascii="仿宋" w:hAnsi="仿宋" w:eastAsia="仿宋" w:cs="宋体"/>
          <w:bCs/>
          <w:color w:val="auto"/>
          <w:kern w:val="0"/>
          <w:sz w:val="32"/>
          <w:szCs w:val="32"/>
          <w:lang w:val="en-US" w:eastAsia="zh-CN"/>
        </w:rPr>
        <w:t>破坏</w:t>
      </w:r>
      <w:r>
        <w:rPr>
          <w:rFonts w:hint="eastAsia" w:ascii="仿宋" w:hAnsi="仿宋" w:eastAsia="仿宋" w:cs="宋体"/>
          <w:bCs/>
          <w:color w:val="auto"/>
          <w:kern w:val="0"/>
          <w:sz w:val="32"/>
          <w:szCs w:val="32"/>
        </w:rPr>
        <w:t>公园</w:t>
      </w:r>
      <w:r>
        <w:rPr>
          <w:rFonts w:hint="eastAsia" w:ascii="仿宋" w:hAnsi="仿宋" w:eastAsia="仿宋" w:cs="宋体"/>
          <w:bCs/>
          <w:color w:val="auto"/>
          <w:kern w:val="0"/>
          <w:sz w:val="32"/>
          <w:szCs w:val="32"/>
          <w:lang w:val="en-US" w:eastAsia="zh-CN"/>
        </w:rPr>
        <w:t>环境</w:t>
      </w:r>
      <w:r>
        <w:rPr>
          <w:rFonts w:hint="eastAsia" w:ascii="仿宋" w:hAnsi="仿宋" w:eastAsia="仿宋" w:cs="宋体"/>
          <w:bCs/>
          <w:color w:val="auto"/>
          <w:kern w:val="0"/>
          <w:sz w:val="32"/>
          <w:szCs w:val="32"/>
        </w:rPr>
        <w:t>卫生</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不得</w:t>
      </w:r>
      <w:r>
        <w:rPr>
          <w:rFonts w:hint="eastAsia" w:ascii="仿宋" w:hAnsi="仿宋" w:eastAsia="仿宋" w:cs="宋体"/>
          <w:bCs/>
          <w:color w:val="auto"/>
          <w:kern w:val="0"/>
          <w:sz w:val="32"/>
          <w:szCs w:val="32"/>
        </w:rPr>
        <w:t>破坏公园景观及各类设施</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施工结束后，应及时恢复原貌。</w:t>
      </w:r>
    </w:p>
    <w:p>
      <w:pPr>
        <w:numPr>
          <w:ilvl w:val="0"/>
          <w:numId w:val="2"/>
        </w:numPr>
        <w:tabs>
          <w:tab w:val="left" w:pos="0"/>
          <w:tab w:val="left" w:pos="1424"/>
          <w:tab w:val="left" w:pos="3833"/>
        </w:tabs>
        <w:ind w:left="0" w:leftChars="0" w:firstLine="707" w:firstLineChars="220"/>
        <w:rPr>
          <w:rFonts w:hint="eastAsia" w:ascii="仿宋" w:hAnsi="仿宋" w:eastAsia="仿宋" w:cs="宋体"/>
          <w:bCs/>
          <w:color w:val="auto"/>
          <w:kern w:val="0"/>
          <w:sz w:val="32"/>
          <w:szCs w:val="32"/>
          <w:lang w:val="en-US" w:eastAsia="zh-CN"/>
        </w:rPr>
      </w:pPr>
      <w:r>
        <w:rPr>
          <w:rFonts w:hint="eastAsia" w:ascii="仿宋" w:hAnsi="仿宋" w:eastAsia="仿宋" w:cs="宋体"/>
          <w:b/>
          <w:bCs w:val="0"/>
          <w:color w:val="auto"/>
          <w:kern w:val="0"/>
          <w:sz w:val="32"/>
          <w:szCs w:val="32"/>
        </w:rPr>
        <w:t>（</w:t>
      </w:r>
      <w:r>
        <w:rPr>
          <w:rFonts w:hint="eastAsia" w:ascii="仿宋" w:hAnsi="仿宋" w:eastAsia="仿宋" w:cs="宋体"/>
          <w:b/>
          <w:bCs w:val="0"/>
          <w:color w:val="auto"/>
          <w:kern w:val="0"/>
          <w:sz w:val="32"/>
          <w:szCs w:val="32"/>
          <w:lang w:val="en-US" w:eastAsia="zh-CN"/>
        </w:rPr>
        <w:t>市政工程施工</w:t>
      </w:r>
      <w:r>
        <w:rPr>
          <w:rFonts w:hint="eastAsia" w:ascii="仿宋" w:hAnsi="仿宋" w:eastAsia="仿宋" w:cs="宋体"/>
          <w:b/>
          <w:bCs w:val="0"/>
          <w:color w:val="auto"/>
          <w:kern w:val="0"/>
          <w:sz w:val="32"/>
          <w:szCs w:val="32"/>
        </w:rPr>
        <w:t>）</w:t>
      </w:r>
      <w:r>
        <w:rPr>
          <w:rFonts w:hint="eastAsia" w:ascii="仿宋" w:hAnsi="仿宋" w:eastAsia="仿宋" w:cs="宋体"/>
          <w:bCs/>
          <w:color w:val="auto"/>
          <w:kern w:val="0"/>
          <w:sz w:val="32"/>
          <w:szCs w:val="32"/>
          <w:lang w:val="en-US" w:eastAsia="zh-CN"/>
        </w:rPr>
        <w:t>市政公用设施占用公园用地的，应当依法办理占用城市绿地、砍伐和迁移城市树木、建设项目使用林地和采伐林木行政许可手续，降低施工对生态环境的影响，减少破坏公园景观及各类设施，外观与公园景观相协调；施工结束后，应当及时恢复原貌。</w:t>
      </w:r>
    </w:p>
    <w:p>
      <w:pPr>
        <w:numPr>
          <w:ilvl w:val="0"/>
          <w:numId w:val="2"/>
        </w:numPr>
        <w:tabs>
          <w:tab w:val="left" w:pos="0"/>
          <w:tab w:val="left" w:pos="1424"/>
          <w:tab w:val="left" w:pos="3833"/>
        </w:tabs>
        <w:ind w:left="0" w:leftChars="0" w:firstLine="707" w:firstLineChars="220"/>
        <w:rPr>
          <w:rFonts w:hint="eastAsia" w:ascii="仿宋" w:hAnsi="仿宋" w:eastAsia="仿宋" w:cs="宋体"/>
          <w:bCs/>
          <w:color w:val="auto"/>
          <w:kern w:val="0"/>
          <w:sz w:val="32"/>
          <w:szCs w:val="32"/>
        </w:rPr>
      </w:pP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公园主题</w:t>
      </w: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val="0"/>
          <w:bCs/>
          <w:color w:val="C00000"/>
          <w:kern w:val="0"/>
          <w:sz w:val="32"/>
          <w:szCs w:val="32"/>
          <w:lang w:val="en-US" w:eastAsia="zh-CN"/>
        </w:rPr>
        <w:t>公园主管部门可以</w:t>
      </w:r>
      <w:r>
        <w:rPr>
          <w:rFonts w:hint="eastAsia" w:ascii="仿宋_GB2312" w:hAnsi="仿宋" w:eastAsia="仿宋_GB2312" w:cs="宋体"/>
          <w:bCs/>
          <w:color w:val="auto"/>
          <w:kern w:val="0"/>
          <w:sz w:val="32"/>
          <w:szCs w:val="32"/>
          <w:lang w:val="en-US" w:eastAsia="zh-CN"/>
        </w:rPr>
        <w:t>根据公园的地理、人文、历史条件创建公园主题；</w:t>
      </w:r>
      <w:r>
        <w:rPr>
          <w:rFonts w:hint="eastAsia" w:ascii="仿宋_GB2312" w:hAnsi="仿宋" w:eastAsia="仿宋_GB2312" w:cs="宋体"/>
          <w:bCs/>
          <w:color w:val="auto"/>
          <w:kern w:val="0"/>
          <w:sz w:val="32"/>
          <w:szCs w:val="32"/>
        </w:rPr>
        <w:t>升级改造</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品质提升公园的</w:t>
      </w:r>
      <w:r>
        <w:rPr>
          <w:rFonts w:hint="eastAsia" w:ascii="仿宋_GB2312" w:hAnsi="仿宋" w:eastAsia="仿宋_GB2312" w:cs="宋体"/>
          <w:bCs/>
          <w:color w:val="auto"/>
          <w:kern w:val="0"/>
          <w:sz w:val="32"/>
          <w:szCs w:val="32"/>
        </w:rPr>
        <w:t>，公园主管部门</w:t>
      </w:r>
      <w:r>
        <w:rPr>
          <w:rFonts w:hint="eastAsia" w:ascii="仿宋_GB2312" w:hAnsi="仿宋" w:eastAsia="仿宋_GB2312" w:cs="宋体"/>
          <w:bCs/>
          <w:color w:val="auto"/>
          <w:kern w:val="0"/>
          <w:sz w:val="32"/>
          <w:szCs w:val="32"/>
          <w:lang w:val="en-US" w:eastAsia="zh-CN"/>
        </w:rPr>
        <w:t>可以对所管辖</w:t>
      </w:r>
      <w:r>
        <w:rPr>
          <w:rFonts w:hint="eastAsia" w:ascii="仿宋_GB2312" w:hAnsi="仿宋" w:eastAsia="仿宋_GB2312" w:cs="宋体"/>
          <w:bCs/>
          <w:color w:val="auto"/>
          <w:kern w:val="0"/>
          <w:sz w:val="32"/>
          <w:szCs w:val="32"/>
        </w:rPr>
        <w:t>公园</w:t>
      </w:r>
      <w:r>
        <w:rPr>
          <w:rFonts w:hint="eastAsia" w:ascii="仿宋_GB2312" w:hAnsi="仿宋" w:eastAsia="仿宋_GB2312" w:cs="宋体"/>
          <w:bCs/>
          <w:color w:val="auto"/>
          <w:kern w:val="0"/>
          <w:sz w:val="32"/>
          <w:szCs w:val="32"/>
          <w:lang w:val="en-US" w:eastAsia="zh-CN"/>
        </w:rPr>
        <w:t>的</w:t>
      </w:r>
      <w:r>
        <w:rPr>
          <w:rFonts w:hint="eastAsia" w:ascii="仿宋_GB2312" w:hAnsi="仿宋" w:eastAsia="仿宋_GB2312" w:cs="宋体"/>
          <w:bCs/>
          <w:color w:val="auto"/>
          <w:kern w:val="0"/>
          <w:sz w:val="32"/>
          <w:szCs w:val="32"/>
        </w:rPr>
        <w:t>主题进行撤销或更换</w:t>
      </w:r>
      <w:r>
        <w:rPr>
          <w:rFonts w:hint="eastAsia" w:ascii="仿宋_GB2312" w:hAnsi="仿宋" w:eastAsia="仿宋_GB2312" w:cs="宋体"/>
          <w:bCs/>
          <w:color w:val="auto"/>
          <w:kern w:val="0"/>
          <w:sz w:val="32"/>
          <w:szCs w:val="32"/>
          <w:lang w:eastAsia="zh-CN"/>
        </w:rPr>
        <w:t>。</w:t>
      </w:r>
    </w:p>
    <w:p>
      <w:pPr>
        <w:numPr>
          <w:ilvl w:val="0"/>
          <w:numId w:val="2"/>
        </w:numPr>
        <w:tabs>
          <w:tab w:val="left" w:pos="0"/>
          <w:tab w:val="left" w:pos="1424"/>
          <w:tab w:val="left" w:pos="3833"/>
        </w:tabs>
        <w:ind w:left="0" w:leftChars="0" w:firstLine="707" w:firstLineChars="220"/>
        <w:rPr>
          <w:rFonts w:hint="eastAsia" w:ascii="仿宋" w:hAnsi="仿宋" w:eastAsia="仿宋" w:cs="宋体"/>
          <w:bCs/>
          <w:color w:val="auto"/>
          <w:kern w:val="0"/>
          <w:sz w:val="32"/>
          <w:szCs w:val="32"/>
        </w:rPr>
      </w:pPr>
      <w:r>
        <w:rPr>
          <w:rFonts w:hint="eastAsia" w:ascii="仿宋" w:hAnsi="仿宋" w:eastAsia="仿宋" w:cs="宋体"/>
          <w:b/>
          <w:bCs/>
          <w:color w:val="auto"/>
          <w:kern w:val="0"/>
          <w:sz w:val="32"/>
          <w:szCs w:val="32"/>
        </w:rPr>
        <w:t xml:space="preserve">（公园设施） </w:t>
      </w:r>
      <w:r>
        <w:rPr>
          <w:rFonts w:hint="eastAsia" w:ascii="仿宋" w:hAnsi="仿宋" w:eastAsia="仿宋" w:cs="宋体"/>
          <w:bCs/>
          <w:color w:val="auto"/>
          <w:kern w:val="0"/>
          <w:sz w:val="32"/>
          <w:szCs w:val="32"/>
        </w:rPr>
        <w:t>公园设施应当</w:t>
      </w:r>
      <w:r>
        <w:rPr>
          <w:rFonts w:hint="default" w:ascii="仿宋" w:hAnsi="仿宋" w:eastAsia="仿宋" w:cs="宋体"/>
          <w:bCs/>
          <w:color w:val="auto"/>
          <w:kern w:val="0"/>
          <w:sz w:val="32"/>
          <w:szCs w:val="32"/>
          <w:lang w:val="en-US"/>
        </w:rPr>
        <w:t>按</w:t>
      </w:r>
      <w:r>
        <w:rPr>
          <w:rFonts w:hint="eastAsia" w:ascii="仿宋" w:hAnsi="仿宋" w:eastAsia="仿宋" w:cs="宋体"/>
          <w:bCs/>
          <w:color w:val="auto"/>
          <w:kern w:val="0"/>
          <w:sz w:val="32"/>
          <w:szCs w:val="32"/>
        </w:rPr>
        <w:t>照</w:t>
      </w:r>
      <w:r>
        <w:rPr>
          <w:rFonts w:hint="eastAsia" w:ascii="仿宋" w:hAnsi="仿宋" w:eastAsia="仿宋" w:cs="宋体"/>
          <w:bCs/>
          <w:color w:val="auto"/>
          <w:kern w:val="0"/>
          <w:sz w:val="32"/>
          <w:szCs w:val="32"/>
          <w:lang w:val="en-US" w:eastAsia="zh-CN"/>
        </w:rPr>
        <w:t>相关</w:t>
      </w:r>
      <w:r>
        <w:rPr>
          <w:rFonts w:hint="eastAsia" w:ascii="仿宋" w:hAnsi="仿宋" w:eastAsia="仿宋" w:cs="宋体"/>
          <w:bCs/>
          <w:color w:val="auto"/>
          <w:kern w:val="0"/>
          <w:sz w:val="32"/>
          <w:szCs w:val="32"/>
        </w:rPr>
        <w:t>技术规范</w:t>
      </w:r>
      <w:r>
        <w:rPr>
          <w:rFonts w:hint="eastAsia" w:ascii="仿宋" w:hAnsi="仿宋" w:eastAsia="仿宋" w:cs="宋体"/>
          <w:bCs/>
          <w:color w:val="auto"/>
          <w:kern w:val="0"/>
          <w:sz w:val="32"/>
          <w:szCs w:val="32"/>
          <w:lang w:val="en-US" w:eastAsia="zh-CN"/>
        </w:rPr>
        <w:t>要求</w:t>
      </w:r>
      <w:r>
        <w:rPr>
          <w:rFonts w:hint="eastAsia" w:ascii="仿宋" w:hAnsi="仿宋" w:eastAsia="仿宋" w:cs="宋体"/>
          <w:bCs/>
          <w:color w:val="auto"/>
          <w:kern w:val="0"/>
          <w:sz w:val="32"/>
          <w:szCs w:val="32"/>
        </w:rPr>
        <w:t>设置，</w:t>
      </w:r>
      <w:r>
        <w:rPr>
          <w:rFonts w:hint="eastAsia" w:ascii="仿宋" w:hAnsi="仿宋" w:eastAsia="仿宋" w:cs="宋体"/>
          <w:bCs/>
          <w:color w:val="auto"/>
          <w:kern w:val="0"/>
          <w:sz w:val="32"/>
          <w:szCs w:val="32"/>
          <w:lang w:val="en-US" w:eastAsia="zh-CN"/>
        </w:rPr>
        <w:t>体现公园功能，</w:t>
      </w:r>
      <w:r>
        <w:rPr>
          <w:rFonts w:hint="eastAsia" w:ascii="仿宋" w:hAnsi="仿宋" w:eastAsia="仿宋" w:cs="宋体"/>
          <w:bCs/>
          <w:color w:val="auto"/>
          <w:kern w:val="0"/>
          <w:sz w:val="32"/>
          <w:szCs w:val="32"/>
        </w:rPr>
        <w:t>突出</w:t>
      </w:r>
      <w:r>
        <w:rPr>
          <w:rFonts w:hint="eastAsia" w:ascii="仿宋" w:hAnsi="仿宋" w:eastAsia="仿宋" w:cs="宋体"/>
          <w:bCs/>
          <w:color w:val="auto"/>
          <w:kern w:val="0"/>
          <w:sz w:val="32"/>
          <w:szCs w:val="32"/>
          <w:lang w:val="en-US" w:eastAsia="zh-CN"/>
        </w:rPr>
        <w:t>公园主题</w:t>
      </w:r>
      <w:r>
        <w:rPr>
          <w:rFonts w:hint="eastAsia" w:ascii="仿宋" w:hAnsi="仿宋" w:eastAsia="仿宋" w:cs="宋体"/>
          <w:bCs/>
          <w:color w:val="auto"/>
          <w:kern w:val="0"/>
          <w:sz w:val="32"/>
          <w:szCs w:val="32"/>
        </w:rPr>
        <w:t>，讲求</w:t>
      </w:r>
      <w:r>
        <w:rPr>
          <w:rFonts w:hint="eastAsia" w:ascii="仿宋" w:hAnsi="仿宋" w:eastAsia="仿宋" w:cs="宋体"/>
          <w:bCs/>
          <w:color w:val="auto"/>
          <w:kern w:val="0"/>
          <w:sz w:val="32"/>
          <w:szCs w:val="32"/>
          <w:lang w:val="en-US" w:eastAsia="zh-CN"/>
        </w:rPr>
        <w:t>文化</w:t>
      </w:r>
      <w:r>
        <w:rPr>
          <w:rFonts w:hint="eastAsia" w:ascii="仿宋" w:hAnsi="仿宋" w:eastAsia="仿宋" w:cs="宋体"/>
          <w:bCs/>
          <w:color w:val="auto"/>
          <w:kern w:val="0"/>
          <w:sz w:val="32"/>
          <w:szCs w:val="32"/>
        </w:rPr>
        <w:t>品位，注重艺术效果，配合环境增进景色。</w:t>
      </w:r>
    </w:p>
    <w:p>
      <w:pPr>
        <w:numPr>
          <w:ilvl w:val="0"/>
          <w:numId w:val="0"/>
        </w:numPr>
        <w:tabs>
          <w:tab w:val="left" w:pos="0"/>
        </w:tabs>
        <w:ind w:firstLine="672" w:firstLineChars="200"/>
        <w:rPr>
          <w:rFonts w:hint="eastAsia" w:ascii="仿宋" w:hAnsi="仿宋" w:eastAsia="仿宋" w:cs="Arial"/>
          <w:color w:val="auto"/>
          <w:spacing w:val="8"/>
          <w:kern w:val="0"/>
          <w:sz w:val="32"/>
          <w:szCs w:val="32"/>
        </w:rPr>
      </w:pPr>
      <w:r>
        <w:rPr>
          <w:rFonts w:hint="eastAsia" w:ascii="仿宋" w:hAnsi="仿宋" w:eastAsia="仿宋" w:cs="Arial"/>
          <w:b w:val="0"/>
          <w:bCs/>
          <w:color w:val="auto"/>
          <w:spacing w:val="8"/>
          <w:kern w:val="0"/>
          <w:sz w:val="32"/>
          <w:szCs w:val="32"/>
          <w:lang w:eastAsia="zh-CN"/>
        </w:rPr>
        <w:t>公园</w:t>
      </w:r>
      <w:r>
        <w:rPr>
          <w:rFonts w:hint="eastAsia" w:ascii="仿宋" w:hAnsi="仿宋" w:eastAsia="仿宋" w:cs="Arial"/>
          <w:b w:val="0"/>
          <w:bCs/>
          <w:color w:val="auto"/>
          <w:spacing w:val="8"/>
          <w:kern w:val="0"/>
          <w:sz w:val="32"/>
          <w:szCs w:val="32"/>
          <w:lang w:val="en-US" w:eastAsia="zh-CN"/>
        </w:rPr>
        <w:t>管理机构</w:t>
      </w:r>
      <w:r>
        <w:rPr>
          <w:rFonts w:hint="eastAsia" w:ascii="仿宋" w:hAnsi="仿宋" w:eastAsia="仿宋" w:cs="Arial"/>
          <w:b w:val="0"/>
          <w:bCs/>
          <w:color w:val="auto"/>
          <w:spacing w:val="8"/>
          <w:kern w:val="0"/>
          <w:sz w:val="32"/>
          <w:szCs w:val="32"/>
          <w:lang w:eastAsia="zh-CN"/>
        </w:rPr>
        <w:t>应当根据应急避难场所规划，设置应急避难设施，并维护其功能使用正常。</w:t>
      </w:r>
      <w:r>
        <w:rPr>
          <w:rFonts w:hint="eastAsia" w:ascii="仿宋" w:hAnsi="仿宋" w:eastAsia="仿宋" w:cs="Arial"/>
          <w:color w:val="auto"/>
          <w:spacing w:val="8"/>
          <w:kern w:val="0"/>
          <w:sz w:val="32"/>
          <w:szCs w:val="32"/>
        </w:rPr>
        <w:t xml:space="preserve"> </w:t>
      </w:r>
    </w:p>
    <w:p>
      <w:pPr>
        <w:numPr>
          <w:ilvl w:val="0"/>
          <w:numId w:val="0"/>
        </w:numPr>
        <w:tabs>
          <w:tab w:val="left" w:pos="0"/>
        </w:tabs>
        <w:ind w:firstLine="640" w:firstLineChars="20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公园管理机构</w:t>
      </w:r>
      <w:r>
        <w:rPr>
          <w:rFonts w:hint="eastAsia" w:ascii="仿宋" w:hAnsi="仿宋" w:eastAsia="仿宋" w:cs="宋体"/>
          <w:bCs/>
          <w:color w:val="auto"/>
          <w:kern w:val="0"/>
          <w:sz w:val="32"/>
          <w:szCs w:val="32"/>
        </w:rPr>
        <w:t>应</w:t>
      </w:r>
      <w:r>
        <w:rPr>
          <w:rFonts w:hint="eastAsia" w:ascii="仿宋" w:hAnsi="仿宋" w:eastAsia="仿宋" w:cs="宋体"/>
          <w:bCs/>
          <w:color w:val="auto"/>
          <w:kern w:val="0"/>
          <w:sz w:val="32"/>
          <w:szCs w:val="32"/>
          <w:lang w:val="en-US" w:eastAsia="zh-CN"/>
        </w:rPr>
        <w:t>当因地制宜，</w:t>
      </w:r>
      <w:r>
        <w:rPr>
          <w:rFonts w:hint="eastAsia" w:ascii="仿宋" w:hAnsi="仿宋" w:eastAsia="仿宋" w:cs="宋体"/>
          <w:bCs/>
          <w:color w:val="auto"/>
          <w:kern w:val="0"/>
          <w:sz w:val="32"/>
          <w:szCs w:val="32"/>
        </w:rPr>
        <w:t>在公园出入口、主要园路、公共厕所等区域设置必要的无障碍设施。</w:t>
      </w:r>
    </w:p>
    <w:p>
      <w:pPr>
        <w:numPr>
          <w:ilvl w:val="0"/>
          <w:numId w:val="2"/>
        </w:numPr>
        <w:tabs>
          <w:tab w:val="left" w:pos="0"/>
          <w:tab w:val="left" w:pos="1424"/>
          <w:tab w:val="left" w:pos="3833"/>
        </w:tabs>
        <w:ind w:left="0" w:firstLine="707" w:firstLineChars="220"/>
        <w:rPr>
          <w:rFonts w:hint="eastAsia" w:ascii="仿宋" w:hAnsi="仿宋" w:eastAsia="仿宋" w:cs="仿宋"/>
          <w:b w:val="0"/>
          <w:bCs/>
          <w:color w:val="auto"/>
          <w:kern w:val="0"/>
          <w:sz w:val="32"/>
          <w:szCs w:val="32"/>
        </w:rPr>
      </w:pP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lang w:val="en-US" w:eastAsia="zh-CN"/>
        </w:rPr>
        <w:t>企业资质管理</w:t>
      </w:r>
      <w:r>
        <w:rPr>
          <w:rFonts w:hint="eastAsia" w:ascii="仿宋" w:hAnsi="仿宋" w:eastAsia="仿宋" w:cs="仿宋"/>
          <w:b/>
          <w:bCs w:val="0"/>
          <w:color w:val="auto"/>
          <w:kern w:val="0"/>
          <w:sz w:val="32"/>
          <w:szCs w:val="32"/>
          <w:lang w:eastAsia="zh-CN"/>
        </w:rPr>
        <w:t>）</w:t>
      </w:r>
      <w:r>
        <w:rPr>
          <w:rFonts w:hint="eastAsia" w:ascii="仿宋" w:hAnsi="仿宋" w:eastAsia="仿宋" w:cs="仿宋"/>
          <w:b w:val="0"/>
          <w:bCs/>
          <w:color w:val="auto"/>
          <w:kern w:val="0"/>
          <w:sz w:val="32"/>
          <w:szCs w:val="32"/>
          <w:lang w:val="en-US" w:eastAsia="zh-CN"/>
        </w:rPr>
        <w:t>市公园</w:t>
      </w:r>
      <w:r>
        <w:rPr>
          <w:rFonts w:hint="eastAsia" w:ascii="仿宋" w:hAnsi="仿宋" w:eastAsia="仿宋" w:cs="仿宋"/>
          <w:b w:val="0"/>
          <w:bCs/>
          <w:color w:val="auto"/>
          <w:kern w:val="0"/>
          <w:sz w:val="32"/>
          <w:szCs w:val="32"/>
          <w:lang w:eastAsia="zh-CN"/>
        </w:rPr>
        <w:t>主管部门应当建立完善园林绿化施工企业信用评价体系，加强对园林绿化工程建设</w:t>
      </w:r>
      <w:r>
        <w:rPr>
          <w:rFonts w:hint="eastAsia" w:ascii="仿宋" w:hAnsi="仿宋" w:eastAsia="仿宋" w:cs="仿宋"/>
          <w:b w:val="0"/>
          <w:bCs/>
          <w:color w:val="auto"/>
          <w:kern w:val="0"/>
          <w:sz w:val="32"/>
          <w:szCs w:val="32"/>
          <w:lang w:val="en-US" w:eastAsia="zh-CN"/>
        </w:rPr>
        <w:t>质量</w:t>
      </w:r>
      <w:r>
        <w:rPr>
          <w:rFonts w:hint="eastAsia" w:ascii="仿宋" w:hAnsi="仿宋" w:eastAsia="仿宋" w:cs="仿宋"/>
          <w:b w:val="0"/>
          <w:bCs/>
          <w:color w:val="auto"/>
          <w:kern w:val="0"/>
          <w:sz w:val="32"/>
          <w:szCs w:val="32"/>
          <w:lang w:eastAsia="zh-CN"/>
        </w:rPr>
        <w:t>监管。</w:t>
      </w:r>
    </w:p>
    <w:p>
      <w:pPr>
        <w:numPr>
          <w:ilvl w:val="-1"/>
          <w:numId w:val="0"/>
        </w:numPr>
        <w:tabs>
          <w:tab w:val="left" w:pos="0"/>
          <w:tab w:val="left" w:pos="1424"/>
          <w:tab w:val="left" w:pos="2557"/>
          <w:tab w:val="left" w:pos="3833"/>
        </w:tabs>
        <w:ind w:left="0" w:leftChars="0" w:firstLine="640" w:firstLineChars="200"/>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eastAsia="zh-CN"/>
        </w:rPr>
        <w:t>公园主管部门应当定期对公园管理、养护和服务质量等进行综合评价。</w:t>
      </w:r>
    </w:p>
    <w:p>
      <w:pPr>
        <w:numPr>
          <w:ilvl w:val="-1"/>
          <w:numId w:val="0"/>
        </w:numPr>
        <w:tabs>
          <w:tab w:val="left" w:pos="0"/>
          <w:tab w:val="left" w:pos="1424"/>
          <w:tab w:val="left" w:pos="2557"/>
          <w:tab w:val="left" w:pos="3833"/>
        </w:tabs>
        <w:ind w:left="462" w:leftChars="220" w:firstLine="0" w:firstLineChars="0"/>
        <w:jc w:val="center"/>
        <w:rPr>
          <w:rFonts w:hint="eastAsia" w:ascii="仿宋" w:hAnsi="仿宋" w:eastAsia="仿宋" w:cs="仿宋"/>
          <w:b/>
          <w:bCs w:val="0"/>
          <w:color w:val="auto"/>
          <w:kern w:val="0"/>
          <w:sz w:val="32"/>
          <w:szCs w:val="32"/>
          <w:lang w:val="en-US" w:eastAsia="zh-CN"/>
        </w:rPr>
      </w:pPr>
    </w:p>
    <w:p>
      <w:pPr>
        <w:numPr>
          <w:ilvl w:val="0"/>
          <w:numId w:val="3"/>
        </w:numPr>
        <w:tabs>
          <w:tab w:val="left" w:pos="0"/>
          <w:tab w:val="left" w:pos="1424"/>
          <w:tab w:val="left" w:pos="2557"/>
          <w:tab w:val="left" w:pos="3833"/>
        </w:tabs>
        <w:ind w:left="0" w:leftChars="0" w:firstLine="0" w:firstLineChars="0"/>
        <w:jc w:val="cente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 xml:space="preserve"> 保护和发展</w:t>
      </w:r>
    </w:p>
    <w:p>
      <w:pPr>
        <w:numPr>
          <w:ilvl w:val="-1"/>
          <w:numId w:val="0"/>
        </w:numPr>
        <w:tabs>
          <w:tab w:val="left" w:pos="0"/>
          <w:tab w:val="left" w:pos="1424"/>
          <w:tab w:val="left" w:pos="2557"/>
          <w:tab w:val="left" w:pos="3833"/>
        </w:tabs>
        <w:ind w:left="0" w:leftChars="0" w:firstLine="0" w:firstLineChars="0"/>
        <w:rPr>
          <w:rFonts w:hint="default" w:ascii="仿宋" w:hAnsi="仿宋" w:eastAsia="仿宋" w:cs="仿宋"/>
          <w:b/>
          <w:bCs w:val="0"/>
          <w:color w:val="auto"/>
          <w:kern w:val="0"/>
          <w:sz w:val="32"/>
          <w:szCs w:val="32"/>
        </w:rPr>
      </w:pP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Style w:val="9"/>
          <w:rFonts w:hint="eastAsia" w:ascii="仿宋_GB2312" w:hAnsi="仿宋" w:eastAsia="仿宋_GB2312" w:cs="仿宋"/>
        </w:rPr>
        <w:t>（绿线保护）</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市</w:t>
      </w:r>
      <w:r>
        <w:rPr>
          <w:rFonts w:hint="eastAsia" w:ascii="仿宋_GB2312" w:hAnsi="仿宋" w:eastAsia="仿宋_GB2312" w:cs="仿宋"/>
          <w:kern w:val="0"/>
          <w:sz w:val="32"/>
          <w:szCs w:val="32"/>
          <w:lang w:val="en-US" w:eastAsia="zh-CN"/>
        </w:rPr>
        <w:t>规划主管部门应当</w:t>
      </w:r>
      <w:r>
        <w:rPr>
          <w:rFonts w:hint="eastAsia" w:ascii="仿宋_GB2312" w:hAnsi="仿宋" w:eastAsia="仿宋_GB2312" w:cs="仿宋"/>
          <w:kern w:val="0"/>
          <w:sz w:val="32"/>
          <w:szCs w:val="32"/>
        </w:rPr>
        <w:t>按照</w:t>
      </w:r>
      <w:r>
        <w:rPr>
          <w:rFonts w:hint="eastAsia" w:ascii="仿宋_GB2312" w:hAnsi="仿宋" w:eastAsia="仿宋_GB2312" w:cs="仿宋"/>
          <w:kern w:val="0"/>
          <w:sz w:val="32"/>
          <w:szCs w:val="32"/>
          <w:lang w:val="en-US" w:eastAsia="zh-CN"/>
        </w:rPr>
        <w:t>城市国土空间规划、</w:t>
      </w:r>
      <w:r>
        <w:rPr>
          <w:rFonts w:hint="eastAsia" w:ascii="仿宋_GB2312" w:hAnsi="仿宋" w:eastAsia="仿宋_GB2312" w:cs="仿宋"/>
          <w:kern w:val="0"/>
          <w:sz w:val="32"/>
          <w:szCs w:val="32"/>
        </w:rPr>
        <w:t>城市绿地系统规划确定</w:t>
      </w:r>
      <w:r>
        <w:rPr>
          <w:rFonts w:hint="eastAsia" w:ascii="仿宋_GB2312" w:hAnsi="仿宋" w:eastAsia="仿宋_GB2312" w:cs="仿宋"/>
          <w:kern w:val="0"/>
          <w:sz w:val="32"/>
          <w:szCs w:val="32"/>
          <w:lang w:val="en-US" w:eastAsia="zh-CN"/>
        </w:rPr>
        <w:t>城市绿线</w:t>
      </w:r>
      <w:r>
        <w:rPr>
          <w:rFonts w:hint="eastAsia" w:ascii="仿宋_GB2312" w:hAnsi="仿宋" w:eastAsia="仿宋_GB2312" w:cs="仿宋"/>
          <w:kern w:val="0"/>
          <w:sz w:val="32"/>
          <w:szCs w:val="32"/>
        </w:rPr>
        <w:t>，</w:t>
      </w:r>
      <w:r>
        <w:rPr>
          <w:rStyle w:val="9"/>
          <w:rFonts w:hint="eastAsia" w:ascii="仿宋_GB2312" w:hAnsi="仿宋" w:eastAsia="仿宋_GB2312" w:cs="仿宋"/>
          <w:b w:val="0"/>
          <w:bCs w:val="0"/>
          <w:color w:val="FF0000"/>
        </w:rPr>
        <w:t>向社会公开征求意见</w:t>
      </w:r>
      <w:r>
        <w:rPr>
          <w:rFonts w:hint="eastAsia" w:ascii="仿宋_GB2312" w:hAnsi="仿宋" w:eastAsia="仿宋_GB2312" w:cs="仿宋"/>
          <w:color w:val="auto"/>
          <w:kern w:val="0"/>
          <w:sz w:val="32"/>
          <w:szCs w:val="32"/>
        </w:rPr>
        <w:t>。</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仿宋"/>
          <w:color w:val="auto"/>
          <w:kern w:val="0"/>
          <w:sz w:val="32"/>
          <w:szCs w:val="32"/>
          <w:lang w:val="en-US" w:eastAsia="zh-CN"/>
        </w:rPr>
        <w:t>城市绿线应包括</w:t>
      </w:r>
      <w:r>
        <w:rPr>
          <w:rFonts w:hint="eastAsia" w:ascii="仿宋_GB2312" w:hAnsi="仿宋" w:eastAsia="仿宋_GB2312" w:cs="宋体"/>
          <w:bCs/>
          <w:color w:val="C00000"/>
          <w:kern w:val="0"/>
          <w:sz w:val="32"/>
          <w:szCs w:val="32"/>
          <w:lang w:val="en-US" w:eastAsia="zh-CN"/>
        </w:rPr>
        <w:t>自然郊野公园、城市综合公园、特色专类公园全域范围。</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用地保护</w:t>
      </w:r>
      <w:r>
        <w:rPr>
          <w:rFonts w:hint="eastAsia" w:ascii="仿宋_GB2312" w:hAnsi="仿宋" w:eastAsia="仿宋_GB2312" w:cs="宋体"/>
          <w:b/>
          <w:color w:val="auto"/>
          <w:kern w:val="0"/>
          <w:sz w:val="32"/>
          <w:szCs w:val="32"/>
        </w:rPr>
        <w:t>）</w:t>
      </w:r>
      <w:r>
        <w:rPr>
          <w:rFonts w:hint="eastAsia" w:ascii="仿宋_GB2312" w:hAnsi="仿宋" w:eastAsia="仿宋_GB2312" w:cs="宋体"/>
          <w:bCs/>
          <w:color w:val="auto"/>
          <w:kern w:val="0"/>
          <w:sz w:val="32"/>
          <w:szCs w:val="32"/>
        </w:rPr>
        <w:t>任何单位和个人不得擅自侵占公园用地，不得将公园用地改作他用。</w:t>
      </w:r>
    </w:p>
    <w:p>
      <w:pPr>
        <w:tabs>
          <w:tab w:val="left" w:pos="1424"/>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重大道路交通设施、市政公用工程等重大民生工程涉及公园用地的，应当采取避让措施；确需</w:t>
      </w:r>
      <w:r>
        <w:rPr>
          <w:rFonts w:hint="default" w:ascii="仿宋_GB2312" w:hAnsi="仿宋" w:eastAsia="仿宋_GB2312" w:cs="宋体"/>
          <w:bCs/>
          <w:color w:val="auto"/>
          <w:kern w:val="0"/>
          <w:sz w:val="32"/>
          <w:szCs w:val="32"/>
          <w:highlight w:val="none"/>
        </w:rPr>
        <w:t>永久性</w:t>
      </w:r>
      <w:r>
        <w:rPr>
          <w:rFonts w:hint="eastAsia" w:ascii="仿宋_GB2312" w:hAnsi="仿宋" w:eastAsia="仿宋_GB2312" w:cs="宋体"/>
          <w:bCs/>
          <w:color w:val="auto"/>
          <w:kern w:val="0"/>
          <w:sz w:val="32"/>
          <w:szCs w:val="32"/>
        </w:rPr>
        <w:t>占用公园用地的建设项目，应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作为环境影响重大项目依法进行可行性研究、环境影响评价及规划选址论证，避开生态敏感区域、重要景点区域、游客</w:t>
      </w:r>
      <w:r>
        <w:rPr>
          <w:rFonts w:hint="eastAsia" w:ascii="仿宋_GB2312" w:hAnsi="仿宋" w:eastAsia="仿宋_GB2312" w:cs="宋体"/>
          <w:bCs/>
          <w:color w:val="auto"/>
          <w:kern w:val="0"/>
          <w:sz w:val="32"/>
          <w:szCs w:val="32"/>
          <w:lang w:val="en-US" w:eastAsia="zh-CN"/>
        </w:rPr>
        <w:t>主要</w:t>
      </w:r>
      <w:r>
        <w:rPr>
          <w:rFonts w:hint="eastAsia" w:ascii="仿宋_GB2312" w:hAnsi="仿宋" w:eastAsia="仿宋_GB2312" w:cs="宋体"/>
          <w:bCs/>
          <w:color w:val="auto"/>
          <w:kern w:val="0"/>
          <w:sz w:val="32"/>
          <w:szCs w:val="32"/>
        </w:rPr>
        <w:t>活动区域，编制占用方案；规划主管部门根据已批复的公园规划审定占用方案，公开征求意见，并依法制定调整方案，报市政府批准后实施。</w:t>
      </w:r>
    </w:p>
    <w:p>
      <w:pPr>
        <w:tabs>
          <w:tab w:val="left" w:pos="1424"/>
        </w:tabs>
        <w:ind w:firstLine="640" w:firstLineChars="200"/>
        <w:rPr>
          <w:rFonts w:hint="eastAsia" w:ascii="仿宋_GB2312" w:hAnsi="仿宋" w:eastAsia="仿宋_GB2312" w:cs="宋体"/>
          <w:bCs/>
          <w:color w:val="auto"/>
          <w:kern w:val="0"/>
          <w:sz w:val="32"/>
          <w:szCs w:val="32"/>
        </w:rPr>
      </w:pPr>
      <w:r>
        <w:rPr>
          <w:rFonts w:hint="eastAsia" w:ascii="仿宋" w:hAnsi="仿宋" w:eastAsia="仿宋" w:cs="宋体"/>
          <w:b w:val="0"/>
          <w:bCs/>
          <w:color w:val="C00000"/>
          <w:kern w:val="0"/>
          <w:sz w:val="32"/>
          <w:szCs w:val="32"/>
          <w:lang w:val="en-US" w:eastAsia="zh-CN"/>
        </w:rPr>
        <w:t>因前款事由确需改变用地性质的，市规划和自然资源部门应当征得公园主管部门同意，并会同公园主管部门制定就近不少于原面积的公园用地补偿方案，报原批准机关批准。</w:t>
      </w:r>
    </w:p>
    <w:p>
      <w:pPr>
        <w:tabs>
          <w:tab w:val="left" w:pos="0"/>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公园地下空间禁止商业性开发；因前款事由确需占用公园地下空间的，公园地下空间建设人承担公园地下空间管理责任</w:t>
      </w:r>
      <w:r>
        <w:rPr>
          <w:rFonts w:hint="eastAsia" w:ascii="仿宋_GB2312" w:hAnsi="仿宋" w:eastAsia="仿宋_GB2312" w:cs="宋体"/>
          <w:bCs/>
          <w:color w:val="auto"/>
          <w:kern w:val="0"/>
          <w:sz w:val="32"/>
          <w:szCs w:val="32"/>
          <w:lang w:val="en-US" w:eastAsia="zh-CN"/>
        </w:rPr>
        <w:t>及</w:t>
      </w:r>
      <w:r>
        <w:rPr>
          <w:rFonts w:hint="eastAsia" w:ascii="仿宋_GB2312" w:hAnsi="仿宋" w:eastAsia="仿宋_GB2312" w:cs="宋体"/>
          <w:bCs/>
          <w:color w:val="auto"/>
          <w:kern w:val="0"/>
          <w:sz w:val="32"/>
          <w:szCs w:val="32"/>
        </w:rPr>
        <w:t>安全责任。</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（核心保护区）</w:t>
      </w:r>
      <w:r>
        <w:rPr>
          <w:rFonts w:hint="eastAsia" w:ascii="仿宋_GB2312" w:hAnsi="仿宋" w:eastAsia="仿宋_GB2312" w:cs="宋体"/>
          <w:bCs/>
          <w:color w:val="auto"/>
          <w:kern w:val="0"/>
          <w:sz w:val="32"/>
          <w:szCs w:val="32"/>
        </w:rPr>
        <w:t>根据保护自然资源的需要，经规划主管部门批准，公园管理机构可以在</w:t>
      </w:r>
      <w:r>
        <w:rPr>
          <w:rFonts w:hint="eastAsia" w:ascii="仿宋_GB2312" w:hAnsi="仿宋" w:eastAsia="仿宋_GB2312" w:cs="宋体"/>
          <w:bCs/>
          <w:color w:val="C00000"/>
          <w:kern w:val="0"/>
          <w:sz w:val="32"/>
          <w:szCs w:val="32"/>
          <w:lang w:val="en-US" w:eastAsia="zh-CN"/>
        </w:rPr>
        <w:t>自然郊野</w:t>
      </w:r>
      <w:r>
        <w:rPr>
          <w:rFonts w:hint="eastAsia" w:ascii="仿宋_GB2312" w:hAnsi="仿宋" w:eastAsia="仿宋_GB2312" w:cs="宋体"/>
          <w:bCs/>
          <w:color w:val="C00000"/>
          <w:kern w:val="0"/>
          <w:sz w:val="32"/>
          <w:szCs w:val="32"/>
        </w:rPr>
        <w:t>公园</w:t>
      </w:r>
      <w:r>
        <w:rPr>
          <w:rFonts w:hint="eastAsia" w:ascii="仿宋_GB2312" w:hAnsi="仿宋" w:eastAsia="仿宋_GB2312" w:cs="宋体"/>
          <w:bCs/>
          <w:color w:val="auto"/>
          <w:kern w:val="0"/>
          <w:sz w:val="32"/>
          <w:szCs w:val="32"/>
        </w:rPr>
        <w:t>划定核心保护区，</w:t>
      </w:r>
      <w:r>
        <w:rPr>
          <w:rFonts w:hint="eastAsia" w:ascii="仿宋_GB2312" w:hAnsi="仿宋" w:eastAsia="仿宋_GB2312" w:cs="宋体"/>
          <w:bCs/>
          <w:color w:val="auto"/>
          <w:kern w:val="0"/>
          <w:sz w:val="32"/>
          <w:szCs w:val="32"/>
          <w:lang w:eastAsia="zh-CN"/>
        </w:rPr>
        <w:t>除科学教研、野生动植物保护需要外，</w:t>
      </w:r>
      <w:r>
        <w:rPr>
          <w:rFonts w:hint="eastAsia" w:ascii="仿宋_GB2312" w:hAnsi="仿宋" w:eastAsia="仿宋_GB2312" w:cs="宋体"/>
          <w:bCs/>
          <w:color w:val="auto"/>
          <w:kern w:val="0"/>
          <w:sz w:val="32"/>
          <w:szCs w:val="32"/>
        </w:rPr>
        <w:t>禁止游人进入。</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功能保护</w:t>
      </w:r>
      <w:r>
        <w:rPr>
          <w:rFonts w:hint="eastAsia" w:ascii="仿宋_GB2312" w:hAnsi="仿宋" w:eastAsia="仿宋_GB2312" w:cs="宋体"/>
          <w:b/>
          <w:color w:val="auto"/>
          <w:kern w:val="0"/>
          <w:sz w:val="32"/>
          <w:szCs w:val="32"/>
        </w:rPr>
        <w:t>）</w:t>
      </w:r>
      <w:r>
        <w:rPr>
          <w:rFonts w:hint="eastAsia" w:ascii="仿宋_GB2312" w:hAnsi="仿宋" w:eastAsia="仿宋_GB2312" w:cs="宋体"/>
          <w:b w:val="0"/>
          <w:bCs/>
          <w:color w:val="auto"/>
          <w:kern w:val="0"/>
          <w:sz w:val="32"/>
          <w:szCs w:val="32"/>
        </w:rPr>
        <w:t>任何单位和个人不得擅自改变公园内建（构）筑物和其他配套设施的规划用途，不符合公园功能的单位</w:t>
      </w:r>
      <w:r>
        <w:rPr>
          <w:rFonts w:hint="eastAsia" w:ascii="仿宋_GB2312" w:hAnsi="仿宋" w:eastAsia="仿宋_GB2312" w:cs="宋体"/>
          <w:b w:val="0"/>
          <w:bCs/>
          <w:color w:val="auto"/>
          <w:kern w:val="0"/>
          <w:sz w:val="32"/>
          <w:szCs w:val="32"/>
          <w:lang w:val="en-US" w:eastAsia="zh-CN"/>
        </w:rPr>
        <w:t>和个人禁止驻园</w:t>
      </w:r>
      <w:r>
        <w:rPr>
          <w:rFonts w:hint="eastAsia" w:ascii="仿宋_GB2312" w:hAnsi="仿宋" w:eastAsia="仿宋_GB2312" w:cs="宋体"/>
          <w:b w:val="0"/>
          <w:bCs/>
          <w:color w:val="auto"/>
          <w:kern w:val="0"/>
          <w:sz w:val="32"/>
          <w:szCs w:val="32"/>
        </w:rPr>
        <w:t>。</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严禁在公园内建设宾馆、酒楼、住宅、招待所、写字楼以及其他与公园功能无关的项目和设施，但经公园主管部门批准，为游</w:t>
      </w:r>
      <w:r>
        <w:rPr>
          <w:rFonts w:hint="eastAsia" w:ascii="仿宋_GB2312" w:hAnsi="仿宋" w:eastAsia="仿宋_GB2312" w:cs="宋体"/>
          <w:bCs/>
          <w:color w:val="auto"/>
          <w:kern w:val="0"/>
          <w:sz w:val="32"/>
          <w:szCs w:val="32"/>
          <w:lang w:val="en-US" w:eastAsia="zh-CN"/>
        </w:rPr>
        <w:t>客</w:t>
      </w:r>
      <w:r>
        <w:rPr>
          <w:rFonts w:hint="eastAsia" w:ascii="仿宋_GB2312" w:hAnsi="仿宋" w:eastAsia="仿宋_GB2312" w:cs="宋体"/>
          <w:bCs/>
          <w:color w:val="auto"/>
          <w:kern w:val="0"/>
          <w:sz w:val="32"/>
          <w:szCs w:val="32"/>
        </w:rPr>
        <w:t>提供配套服务和公园管理所必需的项目和设施除外。</w:t>
      </w:r>
    </w:p>
    <w:p>
      <w:pPr>
        <w:tabs>
          <w:tab w:val="left" w:pos="0"/>
          <w:tab w:val="left" w:pos="1424"/>
        </w:tabs>
        <w:ind w:firstLine="640" w:firstLineChars="200"/>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rPr>
        <w:t>禁止擅自改变公园内现有场地、设施的用途，不得利用公园场地、设施从事营利性养殖、种植项目</w:t>
      </w:r>
      <w:r>
        <w:rPr>
          <w:rFonts w:hint="eastAsia" w:ascii="仿宋_GB2312" w:hAnsi="仿宋" w:eastAsia="仿宋_GB2312" w:cs="宋体"/>
          <w:bCs/>
          <w:color w:val="auto"/>
          <w:kern w:val="0"/>
          <w:sz w:val="32"/>
          <w:szCs w:val="32"/>
          <w:lang w:eastAsia="zh-CN"/>
        </w:rPr>
        <w:t>。</w:t>
      </w:r>
    </w:p>
    <w:p>
      <w:pPr>
        <w:numPr>
          <w:ilvl w:val="0"/>
          <w:numId w:val="2"/>
        </w:numPr>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bCs w:val="0"/>
          <w:color w:val="auto"/>
          <w:kern w:val="0"/>
          <w:sz w:val="32"/>
          <w:szCs w:val="32"/>
        </w:rPr>
        <w:t>（树木保护）</w:t>
      </w:r>
      <w:r>
        <w:rPr>
          <w:rFonts w:hint="eastAsia" w:ascii="仿宋_GB2312" w:hAnsi="仿宋" w:eastAsia="仿宋_GB2312" w:cs="宋体"/>
          <w:bCs/>
          <w:color w:val="auto"/>
          <w:kern w:val="0"/>
          <w:sz w:val="32"/>
          <w:szCs w:val="32"/>
        </w:rPr>
        <w:t xml:space="preserve"> 任何单位和个人不得擅自迁移或者砍伐公园内的树木。确因国家重点工程和城市重大基础设施建设，需要迁移或者砍伐城市公园内树木的，</w:t>
      </w:r>
      <w:r>
        <w:rPr>
          <w:rFonts w:hint="eastAsia" w:ascii="仿宋_GB2312" w:hAnsi="仿宋" w:eastAsia="仿宋_GB2312" w:cs="宋体"/>
          <w:bCs/>
          <w:color w:val="auto"/>
          <w:kern w:val="0"/>
          <w:sz w:val="32"/>
          <w:szCs w:val="32"/>
          <w:lang w:val="en-US" w:eastAsia="zh-CN"/>
        </w:rPr>
        <w:t>应</w:t>
      </w:r>
      <w:r>
        <w:rPr>
          <w:rFonts w:hint="eastAsia" w:ascii="仿宋_GB2312" w:hAnsi="仿宋" w:eastAsia="仿宋_GB2312" w:cs="宋体"/>
          <w:bCs/>
          <w:color w:val="auto"/>
          <w:kern w:val="0"/>
          <w:sz w:val="32"/>
          <w:szCs w:val="32"/>
        </w:rPr>
        <w:t>经</w:t>
      </w:r>
      <w:r>
        <w:rPr>
          <w:rFonts w:hint="eastAsia" w:ascii="仿宋_GB2312" w:hAnsi="仿宋" w:eastAsia="仿宋_GB2312" w:cs="宋体"/>
          <w:bCs/>
          <w:color w:val="auto"/>
          <w:kern w:val="0"/>
          <w:sz w:val="32"/>
          <w:szCs w:val="32"/>
          <w:lang w:val="en-US" w:eastAsia="zh-CN"/>
        </w:rPr>
        <w:t>绿化</w:t>
      </w:r>
      <w:r>
        <w:rPr>
          <w:rFonts w:hint="eastAsia" w:ascii="仿宋_GB2312" w:hAnsi="仿宋" w:eastAsia="仿宋_GB2312" w:cs="宋体"/>
          <w:bCs/>
          <w:color w:val="auto"/>
          <w:kern w:val="0"/>
          <w:sz w:val="32"/>
          <w:szCs w:val="32"/>
        </w:rPr>
        <w:t>主管部门审批。</w:t>
      </w:r>
    </w:p>
    <w:p>
      <w:pPr>
        <w:numPr>
          <w:ilvl w:val="0"/>
          <w:numId w:val="2"/>
        </w:numPr>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bCs w:val="0"/>
          <w:color w:val="auto"/>
          <w:kern w:val="0"/>
          <w:sz w:val="32"/>
          <w:szCs w:val="32"/>
        </w:rPr>
        <w:t>（</w:t>
      </w:r>
      <w:r>
        <w:rPr>
          <w:rFonts w:hint="eastAsia" w:ascii="仿宋_GB2312" w:hAnsi="仿宋" w:eastAsia="仿宋_GB2312" w:cs="宋体"/>
          <w:b/>
          <w:bCs w:val="0"/>
          <w:color w:val="auto"/>
          <w:kern w:val="0"/>
          <w:sz w:val="32"/>
          <w:szCs w:val="32"/>
          <w:lang w:val="en-US" w:eastAsia="zh-CN"/>
        </w:rPr>
        <w:t>名胜古迹</w:t>
      </w:r>
      <w:r>
        <w:rPr>
          <w:rFonts w:hint="eastAsia" w:ascii="仿宋_GB2312" w:hAnsi="仿宋" w:eastAsia="仿宋_GB2312" w:cs="宋体"/>
          <w:b/>
          <w:bCs w:val="0"/>
          <w:color w:val="auto"/>
          <w:kern w:val="0"/>
          <w:sz w:val="32"/>
          <w:szCs w:val="32"/>
        </w:rPr>
        <w:t xml:space="preserve">保护） </w:t>
      </w:r>
      <w:r>
        <w:rPr>
          <w:rFonts w:hint="eastAsia" w:ascii="仿宋_GB2312" w:hAnsi="仿宋" w:eastAsia="仿宋_GB2312" w:cs="宋体"/>
          <w:bCs/>
          <w:color w:val="auto"/>
          <w:kern w:val="0"/>
          <w:sz w:val="32"/>
          <w:szCs w:val="32"/>
          <w:lang w:val="en-US" w:eastAsia="zh-CN"/>
        </w:rPr>
        <w:t>公园</w:t>
      </w:r>
      <w:r>
        <w:rPr>
          <w:rFonts w:hint="eastAsia" w:ascii="仿宋_GB2312" w:hAnsi="仿宋" w:eastAsia="仿宋_GB2312" w:cs="宋体"/>
          <w:bCs/>
          <w:color w:val="auto"/>
          <w:kern w:val="0"/>
          <w:sz w:val="32"/>
          <w:szCs w:val="32"/>
        </w:rPr>
        <w:t>主管部门应当严格保护</w:t>
      </w:r>
      <w:r>
        <w:rPr>
          <w:rFonts w:hint="eastAsia" w:ascii="仿宋_GB2312" w:hAnsi="仿宋" w:eastAsia="仿宋_GB2312" w:cs="宋体"/>
          <w:bCs/>
          <w:color w:val="auto"/>
          <w:kern w:val="0"/>
          <w:sz w:val="32"/>
          <w:szCs w:val="32"/>
          <w:lang w:val="en-US" w:eastAsia="zh-CN"/>
        </w:rPr>
        <w:t>公园内名胜古迹</w:t>
      </w:r>
      <w:r>
        <w:rPr>
          <w:rFonts w:hint="eastAsia" w:ascii="仿宋_GB2312" w:hAnsi="仿宋" w:eastAsia="仿宋_GB2312" w:cs="宋体"/>
          <w:bCs/>
          <w:color w:val="auto"/>
          <w:kern w:val="0"/>
          <w:sz w:val="32"/>
          <w:szCs w:val="32"/>
        </w:rPr>
        <w:t>的风貌和格局，禁止损毁、改建、拆除原有</w:t>
      </w:r>
      <w:r>
        <w:rPr>
          <w:rFonts w:hint="eastAsia" w:ascii="仿宋_GB2312" w:hAnsi="仿宋" w:eastAsia="仿宋_GB2312" w:cs="宋体"/>
          <w:bCs/>
          <w:color w:val="auto"/>
          <w:kern w:val="0"/>
          <w:sz w:val="32"/>
          <w:szCs w:val="32"/>
          <w:lang w:val="en-US" w:eastAsia="zh-CN"/>
        </w:rPr>
        <w:t>名胜古迹</w:t>
      </w:r>
      <w:r>
        <w:rPr>
          <w:rFonts w:hint="eastAsia" w:ascii="仿宋_GB2312" w:hAnsi="仿宋" w:eastAsia="仿宋_GB2312" w:cs="宋体"/>
          <w:bCs/>
          <w:color w:val="auto"/>
          <w:kern w:val="0"/>
          <w:sz w:val="32"/>
          <w:szCs w:val="32"/>
        </w:rPr>
        <w:t>建（构）筑物及其附属物，禁止建设影响原有风貌和格局的建（构）筑物。</w:t>
      </w:r>
    </w:p>
    <w:p>
      <w:pPr>
        <w:numPr>
          <w:ilvl w:val="0"/>
          <w:numId w:val="2"/>
        </w:numPr>
        <w:ind w:left="0" w:firstLine="709"/>
        <w:rPr>
          <w:rFonts w:hint="eastAsia" w:ascii="仿宋_GB2312" w:hAnsi="仿宋" w:eastAsia="仿宋_GB2312" w:cs="宋体"/>
          <w:b w:val="0"/>
          <w:bCs/>
          <w:color w:val="auto"/>
          <w:kern w:val="0"/>
          <w:sz w:val="32"/>
          <w:szCs w:val="32"/>
          <w:lang w:eastAsia="zh-CN"/>
        </w:rPr>
      </w:pP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全民保护</w:t>
      </w: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 xml:space="preserve"> </w:t>
      </w:r>
      <w:r>
        <w:rPr>
          <w:rFonts w:hint="eastAsia" w:ascii="仿宋_GB2312" w:hAnsi="仿宋" w:eastAsia="仿宋_GB2312" w:cs="宋体"/>
          <w:b w:val="0"/>
          <w:bCs/>
          <w:color w:val="auto"/>
          <w:kern w:val="0"/>
          <w:sz w:val="32"/>
          <w:szCs w:val="32"/>
          <w:lang w:eastAsia="zh-CN"/>
        </w:rPr>
        <w:t>任何单位和个人都有保护</w:t>
      </w:r>
      <w:r>
        <w:rPr>
          <w:rFonts w:hint="eastAsia" w:ascii="仿宋_GB2312" w:hAnsi="仿宋" w:eastAsia="仿宋_GB2312" w:cs="宋体"/>
          <w:b w:val="0"/>
          <w:bCs/>
          <w:color w:val="auto"/>
          <w:kern w:val="0"/>
          <w:sz w:val="32"/>
          <w:szCs w:val="32"/>
          <w:lang w:val="en-US" w:eastAsia="zh-CN"/>
        </w:rPr>
        <w:t>特区公园、服从特区公园管理</w:t>
      </w:r>
      <w:r>
        <w:rPr>
          <w:rFonts w:hint="eastAsia" w:ascii="仿宋_GB2312" w:hAnsi="仿宋" w:eastAsia="仿宋_GB2312" w:cs="宋体"/>
          <w:b w:val="0"/>
          <w:bCs/>
          <w:color w:val="auto"/>
          <w:kern w:val="0"/>
          <w:sz w:val="32"/>
          <w:szCs w:val="32"/>
          <w:lang w:eastAsia="zh-CN"/>
        </w:rPr>
        <w:t>的义务，有监督</w:t>
      </w:r>
      <w:r>
        <w:rPr>
          <w:rFonts w:hint="eastAsia" w:ascii="仿宋_GB2312" w:hAnsi="仿宋" w:eastAsia="仿宋_GB2312" w:cs="宋体"/>
          <w:b w:val="0"/>
          <w:bCs/>
          <w:color w:val="auto"/>
          <w:kern w:val="0"/>
          <w:sz w:val="32"/>
          <w:szCs w:val="32"/>
          <w:lang w:val="en-US" w:eastAsia="zh-CN"/>
        </w:rPr>
        <w:t>特区公园</w:t>
      </w:r>
      <w:r>
        <w:rPr>
          <w:rFonts w:hint="eastAsia" w:ascii="仿宋_GB2312" w:hAnsi="仿宋" w:eastAsia="仿宋_GB2312" w:cs="宋体"/>
          <w:b w:val="0"/>
          <w:bCs/>
          <w:color w:val="auto"/>
          <w:kern w:val="0"/>
          <w:sz w:val="32"/>
          <w:szCs w:val="32"/>
          <w:lang w:eastAsia="zh-CN"/>
        </w:rPr>
        <w:t>管理、对违反</w:t>
      </w:r>
      <w:r>
        <w:rPr>
          <w:rFonts w:hint="eastAsia" w:ascii="仿宋_GB2312" w:hAnsi="仿宋" w:eastAsia="仿宋_GB2312" w:cs="宋体"/>
          <w:b w:val="0"/>
          <w:bCs/>
          <w:color w:val="auto"/>
          <w:kern w:val="0"/>
          <w:sz w:val="32"/>
          <w:szCs w:val="32"/>
          <w:lang w:val="en-US" w:eastAsia="zh-CN"/>
        </w:rPr>
        <w:t>公园</w:t>
      </w:r>
      <w:r>
        <w:rPr>
          <w:rFonts w:hint="eastAsia" w:ascii="仿宋_GB2312" w:hAnsi="仿宋" w:eastAsia="仿宋_GB2312" w:cs="宋体"/>
          <w:b w:val="0"/>
          <w:bCs/>
          <w:color w:val="auto"/>
          <w:kern w:val="0"/>
          <w:sz w:val="32"/>
          <w:szCs w:val="32"/>
          <w:lang w:eastAsia="zh-CN"/>
        </w:rPr>
        <w:t>管理行为进行检举的权利。</w:t>
      </w:r>
    </w:p>
    <w:p>
      <w:pPr>
        <w:numPr>
          <w:ilvl w:val="-1"/>
          <w:numId w:val="0"/>
        </w:numPr>
        <w:tabs>
          <w:tab w:val="left" w:pos="2557"/>
        </w:tabs>
        <w:ind w:left="0" w:firstLine="640" w:firstLineChars="200"/>
        <w:rPr>
          <w:rFonts w:hint="eastAsia" w:ascii="仿宋_GB2312" w:hAnsi="仿宋" w:eastAsia="仿宋_GB2312" w:cs="宋体"/>
          <w:b w:val="0"/>
          <w:bCs/>
          <w:color w:val="auto"/>
          <w:kern w:val="0"/>
          <w:sz w:val="32"/>
          <w:szCs w:val="32"/>
        </w:rPr>
      </w:pPr>
      <w:r>
        <w:rPr>
          <w:rFonts w:hint="eastAsia" w:ascii="仿宋_GB2312" w:hAnsi="仿宋" w:eastAsia="仿宋_GB2312" w:cs="宋体"/>
          <w:b w:val="0"/>
          <w:bCs/>
          <w:color w:val="auto"/>
          <w:kern w:val="0"/>
          <w:sz w:val="32"/>
          <w:szCs w:val="32"/>
          <w:lang w:eastAsia="zh-CN"/>
        </w:rPr>
        <w:t>对在本市公园的规划、建设、保护和管理中成绩显著的单位和个人，</w:t>
      </w:r>
      <w:r>
        <w:rPr>
          <w:rFonts w:hint="eastAsia" w:ascii="仿宋_GB2312" w:hAnsi="仿宋" w:eastAsia="仿宋_GB2312" w:cs="宋体"/>
          <w:b w:val="0"/>
          <w:bCs/>
          <w:color w:val="auto"/>
          <w:kern w:val="0"/>
          <w:sz w:val="32"/>
          <w:szCs w:val="32"/>
          <w:lang w:val="en-US" w:eastAsia="zh-CN"/>
        </w:rPr>
        <w:t>公园主管</w:t>
      </w:r>
      <w:r>
        <w:rPr>
          <w:rFonts w:hint="eastAsia" w:ascii="仿宋_GB2312" w:hAnsi="仿宋" w:eastAsia="仿宋_GB2312" w:cs="宋体"/>
          <w:b w:val="0"/>
          <w:bCs/>
          <w:color w:val="auto"/>
          <w:kern w:val="0"/>
          <w:sz w:val="32"/>
          <w:szCs w:val="32"/>
          <w:lang w:eastAsia="zh-CN"/>
        </w:rPr>
        <w:t>部门</w:t>
      </w:r>
      <w:r>
        <w:rPr>
          <w:rFonts w:hint="eastAsia" w:ascii="仿宋_GB2312" w:hAnsi="仿宋" w:eastAsia="仿宋_GB2312" w:cs="宋体"/>
          <w:b w:val="0"/>
          <w:bCs/>
          <w:color w:val="auto"/>
          <w:kern w:val="0"/>
          <w:sz w:val="32"/>
          <w:szCs w:val="32"/>
          <w:lang w:val="en-US" w:eastAsia="zh-CN"/>
        </w:rPr>
        <w:t>可以</w:t>
      </w:r>
      <w:r>
        <w:rPr>
          <w:rFonts w:hint="eastAsia" w:ascii="仿宋_GB2312" w:hAnsi="仿宋" w:eastAsia="仿宋_GB2312" w:cs="宋体"/>
          <w:b w:val="0"/>
          <w:bCs/>
          <w:color w:val="auto"/>
          <w:kern w:val="0"/>
          <w:sz w:val="32"/>
          <w:szCs w:val="32"/>
          <w:lang w:eastAsia="zh-CN"/>
        </w:rPr>
        <w:t>给予表彰和奖励。</w:t>
      </w:r>
    </w:p>
    <w:p>
      <w:pPr>
        <w:numPr>
          <w:ilvl w:val="0"/>
          <w:numId w:val="2"/>
        </w:numPr>
        <w:tabs>
          <w:tab w:val="left" w:pos="1424"/>
          <w:tab w:val="left" w:pos="3833"/>
        </w:tabs>
        <w:spacing w:line="264" w:lineRule="auto"/>
        <w:ind w:left="0" w:firstLine="709"/>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 xml:space="preserve">（智慧公园） </w:t>
      </w:r>
      <w:r>
        <w:rPr>
          <w:rFonts w:hint="eastAsia" w:ascii="仿宋_GB2312" w:hAnsi="仿宋" w:eastAsia="仿宋_GB2312" w:cs="仿宋_GB2312"/>
          <w:color w:val="auto"/>
          <w:sz w:val="32"/>
          <w:szCs w:val="32"/>
        </w:rPr>
        <w:t> 应广泛运用信息技术</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rPr>
        <w:t>建立</w:t>
      </w:r>
      <w:r>
        <w:rPr>
          <w:rFonts w:hint="eastAsia" w:ascii="仿宋_GB2312" w:hAnsi="仿宋" w:eastAsia="仿宋_GB2312" w:cs="仿宋_GB2312"/>
          <w:color w:val="auto"/>
          <w:sz w:val="32"/>
          <w:szCs w:val="32"/>
          <w:lang w:val="en-US" w:eastAsia="zh-CN"/>
        </w:rPr>
        <w:t>精细化、人性化、智能化的</w:t>
      </w:r>
      <w:r>
        <w:rPr>
          <w:rFonts w:hint="eastAsia" w:ascii="仿宋_GB2312" w:hAnsi="仿宋" w:eastAsia="仿宋_GB2312" w:cs="仿宋_GB2312"/>
          <w:color w:val="auto"/>
          <w:sz w:val="32"/>
          <w:szCs w:val="32"/>
        </w:rPr>
        <w:t>智慧公园，对服务、管理、养护过程进行数字化表达、智能化控制和管理，实现与游人互感、互知、互动的公园</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提升管理服务品质和游客对智能应用的体验</w:t>
      </w:r>
      <w:r>
        <w:rPr>
          <w:rFonts w:hint="eastAsia" w:ascii="仿宋_GB2312" w:hAnsi="仿宋" w:eastAsia="仿宋_GB2312" w:cs="仿宋_GB2312"/>
          <w:color w:val="auto"/>
          <w:sz w:val="32"/>
          <w:szCs w:val="32"/>
        </w:rPr>
        <w:t>。</w:t>
      </w:r>
    </w:p>
    <w:p>
      <w:pPr>
        <w:numPr>
          <w:ilvl w:val="0"/>
          <w:numId w:val="2"/>
        </w:numPr>
        <w:tabs>
          <w:tab w:val="left" w:pos="1424"/>
          <w:tab w:val="left" w:pos="3833"/>
        </w:tabs>
        <w:spacing w:line="264" w:lineRule="auto"/>
        <w:ind w:left="0" w:firstLine="709"/>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lang w:val="en-US" w:eastAsia="zh-CN"/>
        </w:rPr>
        <w:t>新技术运用</w:t>
      </w: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lang w:val="en-US" w:eastAsia="zh-CN"/>
        </w:rPr>
        <w:t xml:space="preserve"> </w:t>
      </w:r>
      <w:r>
        <w:rPr>
          <w:rFonts w:hint="eastAsia" w:ascii="仿宋_GB2312" w:hAnsi="仿宋" w:eastAsia="仿宋_GB2312" w:cs="仿宋_GB2312"/>
          <w:color w:val="auto"/>
          <w:sz w:val="32"/>
          <w:szCs w:val="32"/>
          <w:lang w:val="en-US" w:eastAsia="zh-CN"/>
        </w:rPr>
        <w:t>可以</w:t>
      </w:r>
      <w:r>
        <w:rPr>
          <w:rFonts w:hint="eastAsia" w:ascii="仿宋_GB2312" w:hAnsi="仿宋" w:eastAsia="仿宋_GB2312" w:cs="仿宋_GB2312"/>
          <w:color w:val="auto"/>
          <w:sz w:val="32"/>
          <w:szCs w:val="32"/>
        </w:rPr>
        <w:t>使用新材料、新工艺、新技术;贯彻海绵城市理念，新建、改建、扩建公园应当按照海绵城市建设要求，推动海绵型公园和节水型公园建设。</w:t>
      </w:r>
    </w:p>
    <w:p>
      <w:pPr>
        <w:numPr>
          <w:ilvl w:val="0"/>
          <w:numId w:val="2"/>
        </w:numPr>
        <w:tabs>
          <w:tab w:val="left" w:pos="1424"/>
          <w:tab w:val="left" w:pos="3833"/>
        </w:tabs>
        <w:spacing w:line="264" w:lineRule="auto"/>
        <w:ind w:left="0" w:firstLine="709" w:firstLineChars="0"/>
        <w:rPr>
          <w:rFonts w:hint="eastAsia" w:ascii="仿宋_GB2312" w:hAnsi="仿宋" w:eastAsia="仿宋_GB2312" w:cs="仿宋_GB2312"/>
          <w:color w:val="auto"/>
          <w:sz w:val="32"/>
          <w:szCs w:val="32"/>
        </w:rPr>
      </w:pPr>
      <w:r>
        <w:rPr>
          <w:rFonts w:hint="eastAsia" w:ascii="仿宋_GB2312" w:hAnsi="仿宋" w:eastAsia="仿宋_GB2312" w:cs="仿宋_GB2312"/>
          <w:b/>
          <w:color w:val="auto"/>
          <w:sz w:val="32"/>
          <w:szCs w:val="32"/>
        </w:rPr>
        <w:t>（</w:t>
      </w:r>
      <w:r>
        <w:rPr>
          <w:rFonts w:hint="eastAsia" w:ascii="仿宋_GB2312" w:hAnsi="仿宋" w:eastAsia="仿宋_GB2312" w:cs="仿宋_GB2312"/>
          <w:b/>
          <w:color w:val="auto"/>
          <w:sz w:val="32"/>
          <w:szCs w:val="32"/>
          <w:lang w:val="en-US" w:eastAsia="zh-CN"/>
        </w:rPr>
        <w:t>技术研究</w:t>
      </w:r>
      <w:r>
        <w:rPr>
          <w:rFonts w:hint="eastAsia" w:ascii="仿宋_GB2312" w:hAnsi="仿宋" w:eastAsia="仿宋_GB2312" w:cs="仿宋_GB2312"/>
          <w:b/>
          <w:color w:val="auto"/>
          <w:sz w:val="32"/>
          <w:szCs w:val="32"/>
        </w:rPr>
        <w:t>）</w:t>
      </w: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人民政府和公园主管部门应当促进</w:t>
      </w:r>
      <w:r>
        <w:rPr>
          <w:rFonts w:hint="eastAsia" w:ascii="仿宋_GB2312" w:hAnsi="仿宋" w:eastAsia="仿宋_GB2312" w:cs="仿宋_GB2312"/>
          <w:color w:val="auto"/>
          <w:sz w:val="32"/>
          <w:szCs w:val="32"/>
        </w:rPr>
        <w:t>公园事业的科学技术研究，加强公园自然资源有效保护和科学利用</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建立公园科学研究奖励机制，表彰对公园科学研究有贡献的集体和个人</w:t>
      </w:r>
      <w:r>
        <w:rPr>
          <w:rFonts w:hint="eastAsia" w:ascii="仿宋_GB2312" w:hAnsi="仿宋" w:eastAsia="仿宋_GB2312" w:cs="仿宋_GB2312"/>
          <w:color w:val="auto"/>
          <w:sz w:val="32"/>
          <w:szCs w:val="32"/>
        </w:rPr>
        <w:t>。</w:t>
      </w:r>
    </w:p>
    <w:p>
      <w:pPr>
        <w:numPr>
          <w:ilvl w:val="0"/>
          <w:numId w:val="2"/>
        </w:numPr>
        <w:tabs>
          <w:tab w:val="left" w:pos="0"/>
          <w:tab w:val="left" w:pos="1424"/>
          <w:tab w:val="left" w:pos="3833"/>
        </w:tabs>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bCs/>
          <w:color w:val="auto"/>
          <w:kern w:val="0"/>
          <w:sz w:val="32"/>
          <w:szCs w:val="32"/>
        </w:rPr>
        <w:t>（共建</w:t>
      </w:r>
      <w:r>
        <w:rPr>
          <w:rFonts w:hint="eastAsia" w:ascii="仿宋_GB2312" w:hAnsi="仿宋" w:eastAsia="仿宋_GB2312" w:cs="宋体"/>
          <w:b/>
          <w:bCs/>
          <w:color w:val="auto"/>
          <w:kern w:val="0"/>
          <w:sz w:val="32"/>
          <w:szCs w:val="32"/>
          <w:lang w:eastAsia="zh-CN"/>
        </w:rPr>
        <w:t>、</w:t>
      </w:r>
      <w:r>
        <w:rPr>
          <w:rFonts w:hint="eastAsia" w:ascii="仿宋_GB2312" w:hAnsi="仿宋" w:eastAsia="仿宋_GB2312" w:cs="宋体"/>
          <w:b/>
          <w:bCs/>
          <w:color w:val="auto"/>
          <w:kern w:val="0"/>
          <w:sz w:val="32"/>
          <w:szCs w:val="32"/>
          <w:lang w:val="en-US" w:eastAsia="zh-CN"/>
        </w:rPr>
        <w:t>捐赠</w:t>
      </w:r>
      <w:r>
        <w:rPr>
          <w:rFonts w:hint="eastAsia" w:ascii="仿宋_GB2312" w:hAnsi="仿宋" w:eastAsia="仿宋_GB2312" w:cs="宋体"/>
          <w:b/>
          <w:bCs/>
          <w:color w:val="auto"/>
          <w:kern w:val="0"/>
          <w:sz w:val="32"/>
          <w:szCs w:val="32"/>
        </w:rPr>
        <w:t>）</w:t>
      </w:r>
      <w:r>
        <w:rPr>
          <w:rFonts w:hint="eastAsia" w:ascii="仿宋_GB2312" w:hAnsi="仿宋" w:eastAsia="仿宋_GB2312" w:cs="宋体"/>
          <w:bCs/>
          <w:color w:val="auto"/>
          <w:kern w:val="0"/>
          <w:sz w:val="32"/>
          <w:szCs w:val="32"/>
        </w:rPr>
        <w:t>鼓励引进社会资源参与公园建设和管理。</w:t>
      </w:r>
    </w:p>
    <w:p>
      <w:pPr>
        <w:numPr>
          <w:ilvl w:val="0"/>
          <w:numId w:val="0"/>
        </w:numPr>
        <w:tabs>
          <w:tab w:val="left" w:pos="0"/>
          <w:tab w:val="left" w:pos="1424"/>
          <w:tab w:val="left" w:pos="2557"/>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鼓励单位</w:t>
      </w:r>
      <w:r>
        <w:rPr>
          <w:rFonts w:hint="eastAsia" w:ascii="仿宋_GB2312" w:hAnsi="仿宋" w:eastAsia="仿宋_GB2312" w:cs="宋体"/>
          <w:bCs/>
          <w:color w:val="auto"/>
          <w:kern w:val="0"/>
          <w:sz w:val="32"/>
          <w:szCs w:val="32"/>
          <w:lang w:val="en-US" w:eastAsia="zh-CN"/>
        </w:rPr>
        <w:t>或者</w:t>
      </w:r>
      <w:r>
        <w:rPr>
          <w:rFonts w:hint="eastAsia" w:ascii="仿宋_GB2312" w:hAnsi="仿宋" w:eastAsia="仿宋_GB2312" w:cs="宋体"/>
          <w:bCs/>
          <w:color w:val="auto"/>
          <w:kern w:val="0"/>
          <w:sz w:val="32"/>
          <w:szCs w:val="32"/>
        </w:rPr>
        <w:t>个人捐建、共建、更新改造公园</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捐建、共建、更新改造公园的</w:t>
      </w:r>
      <w:r>
        <w:rPr>
          <w:rFonts w:hint="eastAsia" w:ascii="仿宋_GB2312" w:hAnsi="仿宋" w:eastAsia="仿宋_GB2312" w:cs="宋体"/>
          <w:bCs/>
          <w:color w:val="auto"/>
          <w:kern w:val="0"/>
          <w:sz w:val="32"/>
          <w:szCs w:val="32"/>
        </w:rPr>
        <w:t>，应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书面征</w:t>
      </w:r>
      <w:r>
        <w:rPr>
          <w:rFonts w:hint="eastAsia" w:ascii="仿宋_GB2312" w:hAnsi="仿宋" w:eastAsia="仿宋_GB2312" w:cs="宋体"/>
          <w:bCs/>
          <w:color w:val="auto"/>
          <w:kern w:val="0"/>
          <w:sz w:val="32"/>
          <w:szCs w:val="32"/>
          <w:lang w:val="en-US" w:eastAsia="zh-CN"/>
        </w:rPr>
        <w:t>得</w:t>
      </w:r>
      <w:r>
        <w:rPr>
          <w:rFonts w:hint="eastAsia" w:ascii="仿宋_GB2312" w:hAnsi="仿宋" w:eastAsia="仿宋_GB2312" w:cs="宋体"/>
          <w:bCs/>
          <w:color w:val="auto"/>
          <w:kern w:val="0"/>
          <w:sz w:val="32"/>
          <w:szCs w:val="32"/>
        </w:rPr>
        <w:t>公园主管部门同意后</w:t>
      </w:r>
      <w:r>
        <w:rPr>
          <w:rFonts w:hint="eastAsia" w:ascii="仿宋_GB2312" w:hAnsi="仿宋" w:eastAsia="仿宋_GB2312" w:cs="宋体"/>
          <w:bCs/>
          <w:color w:val="auto"/>
          <w:kern w:val="0"/>
          <w:sz w:val="32"/>
          <w:szCs w:val="32"/>
          <w:highlight w:val="none"/>
          <w:lang w:val="en-US" w:eastAsia="zh-CN"/>
        </w:rPr>
        <w:t>实施</w:t>
      </w:r>
      <w:r>
        <w:rPr>
          <w:rFonts w:hint="eastAsia" w:ascii="仿宋_GB2312" w:hAnsi="仿宋" w:eastAsia="仿宋_GB2312" w:cs="宋体"/>
          <w:bCs/>
          <w:color w:val="auto"/>
          <w:kern w:val="0"/>
          <w:sz w:val="32"/>
          <w:szCs w:val="32"/>
          <w:lang w:eastAsia="zh-CN"/>
        </w:rPr>
        <w:t>。</w:t>
      </w:r>
    </w:p>
    <w:p>
      <w:pPr>
        <w:numPr>
          <w:ilvl w:val="0"/>
          <w:numId w:val="2"/>
        </w:numPr>
        <w:tabs>
          <w:tab w:val="left" w:pos="0"/>
          <w:tab w:val="left" w:pos="1424"/>
          <w:tab w:val="left" w:pos="3833"/>
        </w:tabs>
        <w:ind w:left="0" w:leftChars="0" w:firstLine="709" w:firstLineChars="0"/>
        <w:rPr>
          <w:rFonts w:hint="eastAsia" w:ascii="仿宋_GB2312" w:hAnsi="仿宋" w:eastAsia="仿宋_GB2312" w:cs="宋体"/>
          <w:bCs/>
          <w:color w:val="auto"/>
          <w:kern w:val="0"/>
          <w:sz w:val="32"/>
          <w:szCs w:val="32"/>
          <w:lang w:eastAsia="zh-CN"/>
        </w:rPr>
      </w:pPr>
      <w:r>
        <w:rPr>
          <w:rFonts w:hint="eastAsia" w:ascii="仿宋_GB2312" w:hAnsi="仿宋" w:eastAsia="仿宋_GB2312" w:cs="宋体"/>
          <w:b/>
          <w:bCs w:val="0"/>
          <w:color w:val="auto"/>
          <w:kern w:val="0"/>
          <w:sz w:val="32"/>
          <w:szCs w:val="32"/>
        </w:rPr>
        <w:t>（行业协会）</w:t>
      </w:r>
      <w:r>
        <w:rPr>
          <w:rFonts w:hint="eastAsia" w:ascii="仿宋_GB2312" w:hAnsi="仿宋" w:eastAsia="仿宋_GB2312" w:cs="宋体"/>
          <w:bCs/>
          <w:color w:val="auto"/>
          <w:kern w:val="0"/>
          <w:sz w:val="32"/>
          <w:szCs w:val="32"/>
        </w:rPr>
        <w:t xml:space="preserve"> 公园相关行业协会应当配合公园主管部门开展行业监督管理，加强行业培训和交流，建立健全行业自律制度，促进公园事业健康发展。</w:t>
      </w:r>
    </w:p>
    <w:p>
      <w:pPr>
        <w:numPr>
          <w:ilvl w:val="0"/>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lang w:eastAsia="zh-CN"/>
        </w:rPr>
      </w:pPr>
    </w:p>
    <w:p>
      <w:pPr>
        <w:numPr>
          <w:ilvl w:val="0"/>
          <w:numId w:val="3"/>
        </w:numPr>
        <w:tabs>
          <w:tab w:val="left" w:pos="0"/>
        </w:tabs>
        <w:jc w:val="center"/>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xml:space="preserve"> 管理</w:t>
      </w:r>
      <w:r>
        <w:rPr>
          <w:rFonts w:hint="eastAsia" w:ascii="仿宋_GB2312" w:hAnsi="仿宋" w:eastAsia="仿宋_GB2312" w:cs="宋体"/>
          <w:b/>
          <w:color w:val="auto"/>
          <w:kern w:val="0"/>
          <w:sz w:val="32"/>
          <w:szCs w:val="32"/>
          <w:lang w:val="en-US" w:eastAsia="zh-CN"/>
        </w:rPr>
        <w:t>与服务</w:t>
      </w:r>
    </w:p>
    <w:p>
      <w:pPr>
        <w:numPr>
          <w:ilvl w:val="-1"/>
          <w:numId w:val="0"/>
        </w:numPr>
        <w:tabs>
          <w:tab w:val="left" w:pos="0"/>
        </w:tabs>
        <w:jc w:val="both"/>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xml:space="preserve">                </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（登记考核）</w:t>
      </w:r>
      <w:r>
        <w:rPr>
          <w:rFonts w:hint="eastAsia" w:ascii="仿宋_GB2312" w:hAnsi="仿宋" w:eastAsia="仿宋_GB2312" w:cs="宋体"/>
          <w:bCs/>
          <w:color w:val="auto"/>
          <w:kern w:val="0"/>
          <w:sz w:val="32"/>
          <w:szCs w:val="32"/>
        </w:rPr>
        <w:t xml:space="preserve"> 公园主管部门应当建立公园登记制度，编制公园名录，定期发布并实行动态管理</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公园管理机构应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建立健全公园档案。</w:t>
      </w:r>
    </w:p>
    <w:p>
      <w:pPr>
        <w:tabs>
          <w:tab w:val="left" w:pos="0"/>
          <w:tab w:val="left" w:pos="1424"/>
        </w:tabs>
        <w:ind w:firstLine="640" w:firstLineChars="200"/>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公园主管部门应当建立公园管理质量考核体系，制定考核标准，并定期考核。</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（维护要求）</w:t>
      </w:r>
      <w:r>
        <w:rPr>
          <w:rFonts w:hint="eastAsia" w:ascii="仿宋_GB2312" w:hAnsi="仿宋" w:eastAsia="仿宋_GB2312" w:cs="宋体"/>
          <w:bCs/>
          <w:color w:val="auto"/>
          <w:kern w:val="0"/>
          <w:sz w:val="32"/>
          <w:szCs w:val="32"/>
        </w:rPr>
        <w:t>公园管理机构应当加强公园</w:t>
      </w:r>
      <w:r>
        <w:rPr>
          <w:rFonts w:hint="eastAsia" w:ascii="仿宋_GB2312" w:hAnsi="仿宋" w:eastAsia="仿宋_GB2312" w:cs="宋体"/>
          <w:bCs/>
          <w:color w:val="auto"/>
          <w:kern w:val="0"/>
          <w:sz w:val="32"/>
          <w:szCs w:val="32"/>
          <w:lang w:val="en-US" w:eastAsia="zh-CN"/>
        </w:rPr>
        <w:t>的绿化</w:t>
      </w:r>
      <w:r>
        <w:rPr>
          <w:rFonts w:hint="eastAsia" w:ascii="仿宋_GB2312" w:hAnsi="仿宋" w:eastAsia="仿宋_GB2312" w:cs="宋体"/>
          <w:bCs/>
          <w:color w:val="auto"/>
          <w:kern w:val="0"/>
          <w:sz w:val="32"/>
          <w:szCs w:val="32"/>
        </w:rPr>
        <w:t>养护和</w:t>
      </w:r>
      <w:r>
        <w:rPr>
          <w:rFonts w:hint="eastAsia" w:ascii="仿宋_GB2312" w:hAnsi="仿宋" w:eastAsia="仿宋_GB2312" w:cs="宋体"/>
          <w:bCs/>
          <w:color w:val="auto"/>
          <w:kern w:val="0"/>
          <w:sz w:val="32"/>
          <w:szCs w:val="32"/>
          <w:lang w:val="en-US" w:eastAsia="zh-CN"/>
        </w:rPr>
        <w:t>动植物</w:t>
      </w:r>
      <w:r>
        <w:rPr>
          <w:rFonts w:hint="eastAsia" w:ascii="仿宋_GB2312" w:hAnsi="仿宋" w:eastAsia="仿宋_GB2312" w:cs="宋体"/>
          <w:bCs/>
          <w:color w:val="auto"/>
          <w:kern w:val="0"/>
          <w:sz w:val="32"/>
          <w:szCs w:val="32"/>
        </w:rPr>
        <w:t>保护，优先推广乡土植物，合理引用适生新优植物品种，提升生物多样性</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采取必要措施，防止外来有害生物入侵；</w:t>
      </w:r>
      <w:r>
        <w:rPr>
          <w:rFonts w:hint="eastAsia" w:ascii="仿宋_GB2312" w:hAnsi="仿宋" w:eastAsia="仿宋_GB2312" w:cs="宋体"/>
          <w:bCs/>
          <w:color w:val="auto"/>
          <w:kern w:val="0"/>
          <w:sz w:val="32"/>
          <w:szCs w:val="32"/>
          <w:lang w:eastAsia="zh-CN"/>
        </w:rPr>
        <w:t>保持绿化景观良好、环境整洁、水体清洁以及各类设施完好；应当实行垃圾分类管理。</w:t>
      </w:r>
    </w:p>
    <w:p>
      <w:pPr>
        <w:spacing w:line="264" w:lineRule="auto"/>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公园应当有</w:t>
      </w:r>
      <w:r>
        <w:rPr>
          <w:rFonts w:hint="eastAsia" w:ascii="仿宋_GB2312" w:hAnsi="仿宋" w:eastAsia="仿宋_GB2312" w:cs="宋体"/>
          <w:bCs/>
          <w:color w:val="auto"/>
          <w:kern w:val="0"/>
          <w:sz w:val="32"/>
          <w:szCs w:val="32"/>
          <w:lang w:val="en-US" w:eastAsia="zh-CN"/>
        </w:rPr>
        <w:t>标识系统</w:t>
      </w:r>
      <w:r>
        <w:rPr>
          <w:rFonts w:hint="eastAsia" w:ascii="仿宋_GB2312" w:hAnsi="仿宋" w:eastAsia="仿宋_GB2312" w:cs="宋体"/>
          <w:bCs/>
          <w:color w:val="auto"/>
          <w:kern w:val="0"/>
          <w:sz w:val="32"/>
          <w:szCs w:val="32"/>
        </w:rPr>
        <w:t>和安全设施</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保持游览路线和出入口的畅通，维护游人正常游览秩序。</w:t>
      </w:r>
    </w:p>
    <w:p>
      <w:pPr>
        <w:spacing w:line="264" w:lineRule="auto"/>
        <w:ind w:firstLine="640" w:firstLineChars="200"/>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当游客数量超过公园设计容量时，公园管理机构可以采取必要措施限制入园、分流游客。</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（开放时间）</w:t>
      </w:r>
      <w:r>
        <w:rPr>
          <w:rFonts w:hint="eastAsia" w:ascii="仿宋_GB2312" w:hAnsi="仿宋" w:eastAsia="仿宋_GB2312" w:cs="宋体"/>
          <w:color w:val="auto"/>
          <w:kern w:val="0"/>
          <w:sz w:val="32"/>
          <w:szCs w:val="32"/>
        </w:rPr>
        <w:t>公园应当每日开放，具体开放时间</w:t>
      </w:r>
      <w:r>
        <w:rPr>
          <w:rFonts w:hint="eastAsia" w:ascii="仿宋_GB2312" w:hAnsi="仿宋" w:eastAsia="仿宋_GB2312" w:cs="Arial"/>
          <w:bCs/>
          <w:color w:val="auto"/>
          <w:kern w:val="0"/>
          <w:sz w:val="32"/>
          <w:szCs w:val="32"/>
        </w:rPr>
        <w:t>由公园管理机构确定，并予以公示。</w:t>
      </w:r>
    </w:p>
    <w:p>
      <w:pPr>
        <w:tabs>
          <w:tab w:val="left" w:pos="1424"/>
        </w:tabs>
        <w:spacing w:line="264" w:lineRule="auto"/>
        <w:ind w:firstLine="640" w:firstLineChars="200"/>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因特殊情况需要</w:t>
      </w:r>
      <w:r>
        <w:rPr>
          <w:rFonts w:hint="eastAsia" w:ascii="仿宋_GB2312" w:hAnsi="仿宋" w:eastAsia="仿宋_GB2312" w:cs="仿宋_GB2312"/>
          <w:bCs/>
          <w:color w:val="auto"/>
          <w:sz w:val="32"/>
          <w:szCs w:val="32"/>
          <w:lang w:val="en-US" w:eastAsia="zh-CN"/>
        </w:rPr>
        <w:t>闭园</w:t>
      </w:r>
      <w:r>
        <w:rPr>
          <w:rFonts w:hint="eastAsia" w:ascii="仿宋_GB2312" w:hAnsi="仿宋" w:eastAsia="仿宋_GB2312" w:cs="仿宋_GB2312"/>
          <w:bCs/>
          <w:color w:val="auto"/>
          <w:sz w:val="32"/>
          <w:szCs w:val="32"/>
        </w:rPr>
        <w:t>的，应</w:t>
      </w:r>
      <w:r>
        <w:rPr>
          <w:rFonts w:hint="eastAsia" w:ascii="仿宋" w:hAnsi="仿宋" w:eastAsia="仿宋"/>
          <w:b w:val="0"/>
          <w:bCs/>
          <w:color w:val="auto"/>
          <w:sz w:val="32"/>
          <w:szCs w:val="32"/>
          <w:lang w:val="en-US" w:eastAsia="zh-CN"/>
        </w:rPr>
        <w:t>当</w:t>
      </w:r>
      <w:r>
        <w:rPr>
          <w:rFonts w:hint="eastAsia" w:ascii="仿宋_GB2312" w:hAnsi="仿宋" w:eastAsia="仿宋_GB2312" w:cs="仿宋_GB2312"/>
          <w:bCs/>
          <w:color w:val="auto"/>
          <w:sz w:val="32"/>
          <w:szCs w:val="32"/>
        </w:rPr>
        <w:t>经公园主管部门确认，并由公园管理机构予以公告。</w:t>
      </w:r>
    </w:p>
    <w:p>
      <w:pPr>
        <w:numPr>
          <w:ilvl w:val="0"/>
          <w:numId w:val="2"/>
        </w:numPr>
        <w:tabs>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bCs/>
          <w:color w:val="auto"/>
          <w:kern w:val="0"/>
          <w:sz w:val="32"/>
          <w:szCs w:val="32"/>
        </w:rPr>
        <w:t>（收费项目）</w:t>
      </w:r>
      <w:r>
        <w:rPr>
          <w:rFonts w:hint="eastAsia" w:ascii="仿宋_GB2312" w:hAnsi="仿宋" w:eastAsia="仿宋_GB2312" w:cs="宋体"/>
          <w:bCs/>
          <w:color w:val="auto"/>
          <w:kern w:val="0"/>
          <w:sz w:val="32"/>
          <w:szCs w:val="32"/>
        </w:rPr>
        <w:t>公园不得收取门票费，但具生态保护功能的植物园除外</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门票价格由价格主管部门确定</w:t>
      </w:r>
      <w:r>
        <w:rPr>
          <w:rFonts w:hint="eastAsia" w:ascii="仿宋_GB2312" w:hAnsi="仿宋" w:eastAsia="仿宋_GB2312" w:cs="宋体"/>
          <w:bCs/>
          <w:color w:val="auto"/>
          <w:kern w:val="0"/>
          <w:sz w:val="32"/>
          <w:szCs w:val="32"/>
        </w:rPr>
        <w:t>。</w:t>
      </w:r>
    </w:p>
    <w:p>
      <w:pPr>
        <w:tabs>
          <w:tab w:val="left" w:pos="1424"/>
        </w:tabs>
        <w:spacing w:line="264" w:lineRule="auto"/>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公园停车场、游乐设施以及其他活动、服务设施可以收取费用，收费标准按</w:t>
      </w:r>
      <w:r>
        <w:rPr>
          <w:rFonts w:hint="eastAsia" w:ascii="仿宋_GB2312" w:hAnsi="仿宋" w:eastAsia="仿宋_GB2312" w:cs="宋体"/>
          <w:bCs/>
          <w:color w:val="auto"/>
          <w:kern w:val="0"/>
          <w:sz w:val="32"/>
          <w:szCs w:val="32"/>
          <w:lang w:val="en-US" w:eastAsia="zh-CN"/>
        </w:rPr>
        <w:t>价格</w:t>
      </w:r>
      <w:r>
        <w:rPr>
          <w:rFonts w:hint="eastAsia" w:ascii="仿宋_GB2312" w:hAnsi="仿宋" w:eastAsia="仿宋_GB2312" w:cs="宋体"/>
          <w:bCs/>
          <w:color w:val="auto"/>
          <w:kern w:val="0"/>
          <w:sz w:val="32"/>
          <w:szCs w:val="32"/>
        </w:rPr>
        <w:t>管理部门的规定执行。</w:t>
      </w:r>
    </w:p>
    <w:p>
      <w:pPr>
        <w:tabs>
          <w:tab w:val="left" w:pos="1424"/>
        </w:tabs>
        <w:spacing w:line="264" w:lineRule="auto"/>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收费标准及对老年人、残疾人、军人、学生、儿童等的优惠办法应当公示。</w:t>
      </w:r>
    </w:p>
    <w:p>
      <w:pPr>
        <w:numPr>
          <w:ilvl w:val="0"/>
          <w:numId w:val="2"/>
        </w:numPr>
        <w:tabs>
          <w:tab w:val="left" w:pos="0"/>
          <w:tab w:val="left" w:pos="1424"/>
          <w:tab w:val="left" w:pos="3833"/>
        </w:tabs>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（公园配套服务项目）公园应当根据公园规划</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以游客需求为导向</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因地制宜设置</w:t>
      </w:r>
      <w:r>
        <w:rPr>
          <w:rFonts w:hint="eastAsia" w:ascii="仿宋_GB2312" w:hAnsi="仿宋" w:eastAsia="仿宋_GB2312" w:cs="宋体"/>
          <w:bCs/>
          <w:color w:val="auto"/>
          <w:kern w:val="0"/>
          <w:sz w:val="32"/>
          <w:szCs w:val="32"/>
        </w:rPr>
        <w:t>公园配套服务项目。</w:t>
      </w:r>
    </w:p>
    <w:p>
      <w:pPr>
        <w:numPr>
          <w:ilvl w:val="-1"/>
          <w:numId w:val="0"/>
        </w:numPr>
        <w:tabs>
          <w:tab w:val="left" w:pos="0"/>
          <w:tab w:val="left" w:pos="1424"/>
          <w:tab w:val="left" w:pos="2557"/>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公园配套服务项目应当符合相关规定，面向公众开放，按照公开、公平、公正原则确定经营者；项目经营应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遵循公平、安全、优质原则</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并按照规定</w:t>
      </w:r>
      <w:r>
        <w:rPr>
          <w:rFonts w:hint="eastAsia" w:ascii="仿宋_GB2312" w:hAnsi="仿宋" w:eastAsia="仿宋_GB2312" w:cs="宋体"/>
          <w:bCs/>
          <w:color w:val="auto"/>
          <w:kern w:val="0"/>
          <w:sz w:val="32"/>
          <w:szCs w:val="32"/>
        </w:rPr>
        <w:t>明码标价。</w:t>
      </w:r>
    </w:p>
    <w:p>
      <w:pPr>
        <w:numPr>
          <w:ilvl w:val="0"/>
          <w:numId w:val="2"/>
        </w:numPr>
        <w:ind w:left="0" w:leftChars="0" w:firstLine="643" w:firstLineChars="200"/>
        <w:rPr>
          <w:rFonts w:hint="eastAsia" w:ascii="仿宋_GB2312" w:hAnsi="仿宋" w:eastAsia="仿宋_GB2312"/>
          <w:b w:val="0"/>
          <w:bCs/>
          <w:color w:val="auto"/>
          <w:sz w:val="32"/>
          <w:szCs w:val="32"/>
          <w:lang w:val="en-US" w:eastAsia="zh-CN"/>
        </w:rPr>
      </w:pPr>
      <w:r>
        <w:rPr>
          <w:rFonts w:hint="eastAsia" w:ascii="仿宋" w:hAnsi="仿宋" w:eastAsia="仿宋" w:cs="宋体"/>
          <w:b/>
          <w:bCs w:val="0"/>
          <w:color w:val="auto"/>
          <w:kern w:val="0"/>
          <w:sz w:val="32"/>
          <w:szCs w:val="32"/>
          <w:lang w:eastAsia="zh-CN"/>
        </w:rPr>
        <w:t>（安全管理）</w:t>
      </w:r>
      <w:r>
        <w:rPr>
          <w:rFonts w:hint="eastAsia" w:ascii="仿宋" w:hAnsi="仿宋" w:eastAsia="仿宋" w:cs="宋体"/>
          <w:b w:val="0"/>
          <w:bCs/>
          <w:color w:val="auto"/>
          <w:kern w:val="0"/>
          <w:sz w:val="32"/>
          <w:szCs w:val="32"/>
        </w:rPr>
        <w:t>公园管理机构</w:t>
      </w:r>
      <w:r>
        <w:rPr>
          <w:rFonts w:hint="eastAsia" w:ascii="仿宋" w:hAnsi="仿宋" w:eastAsia="仿宋"/>
          <w:b w:val="0"/>
          <w:bCs/>
          <w:color w:val="auto"/>
          <w:sz w:val="32"/>
          <w:szCs w:val="32"/>
        </w:rPr>
        <w:t>应</w:t>
      </w:r>
      <w:r>
        <w:rPr>
          <w:rFonts w:hint="eastAsia" w:ascii="仿宋" w:hAnsi="仿宋" w:eastAsia="仿宋"/>
          <w:b w:val="0"/>
          <w:bCs/>
          <w:color w:val="auto"/>
          <w:sz w:val="32"/>
          <w:szCs w:val="32"/>
          <w:lang w:val="en-US" w:eastAsia="zh-CN"/>
        </w:rPr>
        <w:t>当</w:t>
      </w:r>
      <w:r>
        <w:rPr>
          <w:rFonts w:hint="eastAsia" w:ascii="仿宋" w:hAnsi="仿宋" w:eastAsia="仿宋"/>
          <w:b w:val="0"/>
          <w:bCs/>
          <w:color w:val="auto"/>
          <w:sz w:val="32"/>
          <w:szCs w:val="32"/>
        </w:rPr>
        <w:t>建立健全安全保障制度</w:t>
      </w:r>
      <w:r>
        <w:rPr>
          <w:rFonts w:hint="eastAsia" w:ascii="仿宋" w:hAnsi="仿宋" w:eastAsia="仿宋"/>
          <w:b w:val="0"/>
          <w:bCs/>
          <w:color w:val="auto"/>
          <w:sz w:val="32"/>
          <w:szCs w:val="32"/>
          <w:lang w:eastAsia="zh-CN"/>
        </w:rPr>
        <w:t>，制定安全应急预案</w:t>
      </w:r>
      <w:r>
        <w:rPr>
          <w:rFonts w:hint="eastAsia" w:ascii="仿宋" w:hAnsi="仿宋" w:eastAsia="仿宋"/>
          <w:b w:val="0"/>
          <w:bCs/>
          <w:color w:val="auto"/>
          <w:sz w:val="32"/>
          <w:szCs w:val="32"/>
        </w:rPr>
        <w:t>，</w:t>
      </w:r>
      <w:r>
        <w:rPr>
          <w:rFonts w:hint="eastAsia" w:ascii="仿宋_GB2312" w:hAnsi="仿宋" w:eastAsia="仿宋_GB2312"/>
          <w:b w:val="0"/>
          <w:bCs/>
          <w:color w:val="auto"/>
          <w:sz w:val="32"/>
          <w:szCs w:val="32"/>
          <w:lang w:val="en-US" w:eastAsia="zh-CN"/>
        </w:rPr>
        <w:t>做好防风、防雷、防火、防涝等工作。</w:t>
      </w:r>
    </w:p>
    <w:p>
      <w:pPr>
        <w:pStyle w:val="5"/>
        <w:numPr>
          <w:ilvl w:val="-1"/>
          <w:numId w:val="0"/>
        </w:numPr>
        <w:spacing w:before="0" w:beforeAutospacing="0" w:after="0" w:afterAutospacing="0"/>
        <w:ind w:firstLine="640" w:firstLineChars="200"/>
        <w:jc w:val="both"/>
        <w:rPr>
          <w:rFonts w:hint="eastAsia" w:ascii="仿宋_GB2312" w:hAnsi="仿宋" w:eastAsia="仿宋_GB2312"/>
          <w:b w:val="0"/>
          <w:bCs/>
          <w:color w:val="auto"/>
          <w:sz w:val="32"/>
          <w:szCs w:val="32"/>
          <w:lang w:val="en-US" w:eastAsia="zh-CN"/>
        </w:rPr>
      </w:pPr>
      <w:r>
        <w:rPr>
          <w:rFonts w:hint="eastAsia" w:ascii="仿宋_GB2312" w:hAnsi="仿宋" w:eastAsia="仿宋_GB2312"/>
          <w:b w:val="0"/>
          <w:bCs/>
          <w:color w:val="auto"/>
          <w:sz w:val="32"/>
          <w:szCs w:val="32"/>
          <w:lang w:val="en-US" w:eastAsia="zh-CN"/>
        </w:rPr>
        <w:t>遇有紧急情况或者突发事件，公园管理机构应当按照应急预案采取临时关闭，疏散游人等措施，并及时向公园主管部门和有关部门报告。</w:t>
      </w:r>
    </w:p>
    <w:p>
      <w:pPr>
        <w:pStyle w:val="5"/>
        <w:numPr>
          <w:ilvl w:val="-1"/>
          <w:numId w:val="0"/>
        </w:numPr>
        <w:spacing w:before="0" w:beforeAutospacing="0" w:after="0" w:afterAutospacing="0"/>
        <w:ind w:left="0" w:leftChars="0" w:firstLine="640" w:firstLineChars="200"/>
        <w:jc w:val="both"/>
        <w:rPr>
          <w:rFonts w:hint="eastAsia" w:ascii="仿宋_GB2312" w:hAnsi="仿宋" w:eastAsia="仿宋_GB2312"/>
          <w:b w:val="0"/>
          <w:bCs/>
          <w:color w:val="auto"/>
          <w:sz w:val="32"/>
          <w:szCs w:val="32"/>
          <w:lang w:val="en-US" w:eastAsia="zh-CN"/>
        </w:rPr>
      </w:pPr>
      <w:r>
        <w:rPr>
          <w:rFonts w:hint="eastAsia" w:ascii="仿宋_GB2312" w:hAnsi="仿宋" w:eastAsia="仿宋_GB2312" w:cs="宋体"/>
          <w:bCs/>
          <w:color w:val="auto"/>
          <w:kern w:val="0"/>
          <w:sz w:val="32"/>
          <w:szCs w:val="32"/>
        </w:rPr>
        <w:t>公园管理机构与辖区公安应当建立治安管控联动机制，配合公安机关做好公园的治安管理工作</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辖区公安机关应加强驻园警力，在有条件的公园设立警务室</w:t>
      </w:r>
      <w:r>
        <w:rPr>
          <w:rFonts w:hint="eastAsia" w:ascii="仿宋_GB2312" w:hAnsi="仿宋" w:eastAsia="仿宋_GB2312" w:cs="宋体"/>
          <w:bCs/>
          <w:color w:val="auto"/>
          <w:kern w:val="0"/>
          <w:sz w:val="32"/>
          <w:szCs w:val="32"/>
          <w:lang w:eastAsia="zh-CN"/>
        </w:rPr>
        <w:t>，</w:t>
      </w:r>
      <w:r>
        <w:rPr>
          <w:rFonts w:hint="eastAsia" w:ascii="仿宋_GB2312" w:hAnsi="仿宋" w:eastAsia="仿宋_GB2312"/>
          <w:b w:val="0"/>
          <w:bCs/>
          <w:color w:val="auto"/>
          <w:sz w:val="32"/>
          <w:szCs w:val="32"/>
          <w:lang w:val="en-US" w:eastAsia="zh-CN"/>
        </w:rPr>
        <w:t>在主要园路、活动广场、出入口等安全敏感区域设置视频监控设备。</w:t>
      </w:r>
    </w:p>
    <w:p>
      <w:pPr>
        <w:numPr>
          <w:ilvl w:val="0"/>
          <w:numId w:val="2"/>
        </w:numPr>
        <w:tabs>
          <w:tab w:val="left" w:pos="0"/>
          <w:tab w:val="left" w:pos="1424"/>
          <w:tab w:val="left" w:pos="3833"/>
        </w:tabs>
        <w:ind w:left="0" w:firstLine="707" w:firstLineChars="220"/>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（游乐设施管理）</w:t>
      </w:r>
      <w:r>
        <w:rPr>
          <w:rFonts w:hint="eastAsia" w:ascii="仿宋_GB2312" w:hAnsi="仿宋" w:eastAsia="仿宋_GB2312" w:cs="仿宋_GB2312"/>
          <w:bCs/>
          <w:color w:val="auto"/>
          <w:sz w:val="32"/>
          <w:szCs w:val="32"/>
        </w:rPr>
        <w:t>根据公园规划，</w:t>
      </w:r>
      <w:r>
        <w:rPr>
          <w:rFonts w:hint="eastAsia" w:ascii="仿宋_GB2312" w:hAnsi="仿宋" w:eastAsia="仿宋_GB2312" w:cs="仿宋_GB2312"/>
          <w:color w:val="auto"/>
          <w:sz w:val="32"/>
          <w:szCs w:val="32"/>
        </w:rPr>
        <w:t>公园</w:t>
      </w:r>
      <w:r>
        <w:rPr>
          <w:rFonts w:hint="eastAsia" w:ascii="仿宋_GB2312" w:hAnsi="仿宋" w:eastAsia="仿宋_GB2312" w:cs="仿宋_GB2312"/>
          <w:color w:val="auto"/>
          <w:sz w:val="32"/>
          <w:szCs w:val="32"/>
          <w:lang w:val="en-US" w:eastAsia="zh-CN"/>
        </w:rPr>
        <w:t>设置的</w:t>
      </w:r>
      <w:r>
        <w:rPr>
          <w:rFonts w:hint="eastAsia" w:ascii="仿宋_GB2312" w:hAnsi="仿宋" w:eastAsia="仿宋_GB2312" w:cs="仿宋_GB2312"/>
          <w:color w:val="auto"/>
          <w:sz w:val="32"/>
          <w:szCs w:val="32"/>
        </w:rPr>
        <w:t>配套游乐设施</w:t>
      </w:r>
      <w:r>
        <w:rPr>
          <w:rFonts w:hint="eastAsia" w:ascii="仿宋_GB2312" w:hAnsi="仿宋" w:eastAsia="仿宋_GB2312" w:cs="仿宋_GB2312"/>
          <w:bCs/>
          <w:color w:val="auto"/>
          <w:sz w:val="32"/>
          <w:szCs w:val="32"/>
        </w:rPr>
        <w:t>应当遵守安全管理规范，定期检修，</w:t>
      </w:r>
      <w:r>
        <w:rPr>
          <w:rFonts w:hint="eastAsia" w:ascii="仿宋_GB2312" w:hAnsi="仿宋" w:eastAsia="仿宋_GB2312" w:cs="仿宋_GB2312"/>
          <w:color w:val="auto"/>
          <w:sz w:val="32"/>
          <w:szCs w:val="32"/>
        </w:rPr>
        <w:t>配备专职安全管理人员，</w:t>
      </w:r>
      <w:r>
        <w:rPr>
          <w:rFonts w:hint="eastAsia" w:ascii="仿宋_GB2312" w:hAnsi="仿宋" w:eastAsia="仿宋_GB2312" w:cs="仿宋_GB2312"/>
          <w:bCs/>
          <w:color w:val="auto"/>
          <w:sz w:val="32"/>
          <w:szCs w:val="32"/>
        </w:rPr>
        <w:t>并公示安全须知。</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游乐设施因设备更新、维修停用的，应提前公告。</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t>（车辆管理）</w:t>
      </w:r>
      <w:r>
        <w:rPr>
          <w:rFonts w:hint="eastAsia" w:ascii="仿宋_GB2312" w:hAnsi="仿宋" w:eastAsia="仿宋_GB2312" w:cs="Arial"/>
          <w:color w:val="auto"/>
          <w:kern w:val="0"/>
          <w:sz w:val="32"/>
          <w:szCs w:val="32"/>
        </w:rPr>
        <w:t>禁止车辆进入公园停车场以外的区域，但下列车辆除外：</w:t>
      </w:r>
    </w:p>
    <w:p>
      <w:pPr>
        <w:tabs>
          <w:tab w:val="left" w:pos="1424"/>
        </w:tabs>
        <w:spacing w:line="264" w:lineRule="auto"/>
        <w:ind w:left="709"/>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（一）老、幼、病、残者专用的非机动车；</w:t>
      </w:r>
    </w:p>
    <w:p>
      <w:pPr>
        <w:tabs>
          <w:tab w:val="left" w:pos="1424"/>
        </w:tabs>
        <w:spacing w:line="264" w:lineRule="auto"/>
        <w:ind w:left="709"/>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（二）</w:t>
      </w:r>
      <w:r>
        <w:rPr>
          <w:rFonts w:hint="eastAsia" w:ascii="仿宋_GB2312" w:hAnsi="仿宋" w:eastAsia="仿宋_GB2312" w:cs="Arial"/>
          <w:color w:val="auto"/>
          <w:kern w:val="0"/>
          <w:sz w:val="32"/>
          <w:szCs w:val="32"/>
          <w:lang w:val="en-US" w:eastAsia="zh-CN"/>
        </w:rPr>
        <w:t>在公园内</w:t>
      </w:r>
      <w:r>
        <w:rPr>
          <w:rFonts w:hint="eastAsia" w:ascii="仿宋_GB2312" w:hAnsi="仿宋" w:eastAsia="仿宋_GB2312" w:cs="Arial"/>
          <w:color w:val="auto"/>
          <w:kern w:val="0"/>
          <w:sz w:val="32"/>
          <w:szCs w:val="32"/>
        </w:rPr>
        <w:t>施工、养护等作业车辆；</w:t>
      </w:r>
    </w:p>
    <w:p>
      <w:pPr>
        <w:tabs>
          <w:tab w:val="left" w:pos="1424"/>
        </w:tabs>
        <w:spacing w:line="264" w:lineRule="auto"/>
        <w:ind w:left="709"/>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（三</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执行公务的公安、消防、救护、抢险等车辆；</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未设置自行车道的公园禁止骑行自行车；设有自行车道的公园，应当允许未安装动力装置的自行车进入。</w:t>
      </w:r>
    </w:p>
    <w:p>
      <w:pPr>
        <w:numPr>
          <w:ilvl w:val="-1"/>
          <w:numId w:val="0"/>
        </w:numPr>
        <w:tabs>
          <w:tab w:val="left" w:pos="1424"/>
        </w:tabs>
        <w:spacing w:line="264" w:lineRule="auto"/>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Arial"/>
          <w:color w:val="auto"/>
          <w:kern w:val="0"/>
          <w:sz w:val="32"/>
          <w:szCs w:val="32"/>
        </w:rPr>
        <w:t>准许进入公园的车辆，应服从公园管理机构的管理，按照规定的时间、速度和路线行驶，</w:t>
      </w:r>
      <w:r>
        <w:rPr>
          <w:rFonts w:hint="eastAsia" w:ascii="仿宋_GB2312" w:hAnsi="仿宋" w:eastAsia="仿宋_GB2312" w:cs="Arial"/>
          <w:color w:val="auto"/>
          <w:kern w:val="0"/>
          <w:sz w:val="32"/>
          <w:szCs w:val="32"/>
          <w:lang w:val="en-US" w:eastAsia="zh-CN"/>
        </w:rPr>
        <w:t>并</w:t>
      </w:r>
      <w:r>
        <w:rPr>
          <w:rFonts w:hint="eastAsia" w:ascii="仿宋_GB2312" w:hAnsi="仿宋" w:eastAsia="仿宋_GB2312" w:cs="Arial"/>
          <w:color w:val="auto"/>
          <w:kern w:val="0"/>
          <w:sz w:val="32"/>
          <w:szCs w:val="32"/>
        </w:rPr>
        <w:t>在指定的区域停放。</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（地质灾害（隐患）防治职责）</w:t>
      </w:r>
      <w:r>
        <w:rPr>
          <w:rFonts w:hint="eastAsia" w:ascii="仿宋_GB2312" w:hAnsi="仿宋" w:eastAsia="仿宋_GB2312" w:cs="宋体"/>
          <w:b w:val="0"/>
          <w:bCs/>
          <w:color w:val="auto"/>
          <w:kern w:val="0"/>
          <w:sz w:val="32"/>
          <w:szCs w:val="32"/>
          <w:lang w:val="en-US" w:eastAsia="zh-CN"/>
        </w:rPr>
        <w:t>辖区政府按照属地管理原则负责本行政区域内公园的地质灾害防治工作；公园主管部门负责监测掌握公园范围内地质灾害（隐患）和危险边坡情况，负责落实群测群防工作。</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（消防职责）</w:t>
      </w:r>
      <w:r>
        <w:rPr>
          <w:rFonts w:hint="eastAsia" w:ascii="仿宋_GB2312" w:hAnsi="仿宋" w:eastAsia="仿宋_GB2312" w:cs="宋体"/>
          <w:bCs/>
          <w:color w:val="auto"/>
          <w:kern w:val="0"/>
          <w:sz w:val="32"/>
          <w:szCs w:val="32"/>
        </w:rPr>
        <w:t>公园管理机构在公园内发现火情，应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及时报告辖区消防部门、辖区森林防火部门及主管部门并协助消防救援机构开展火情先期处置、火灾救援工作；未移交公园主管部门管理的，由权属单位负责公园消防安全工作，履行报告职责。</w:t>
      </w:r>
    </w:p>
    <w:p>
      <w:pPr>
        <w:numPr>
          <w:ilvl w:val="0"/>
          <w:numId w:val="0"/>
        </w:numPr>
        <w:tabs>
          <w:tab w:val="left" w:pos="0"/>
          <w:tab w:val="left" w:pos="1424"/>
          <w:tab w:val="left" w:pos="2557"/>
          <w:tab w:val="left" w:pos="3833"/>
        </w:tabs>
        <w:spacing w:line="264" w:lineRule="auto"/>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属城市绿化区火灾，由消防救援机构负责扑救并进行事故调查</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属森林火灾，由森林消防部门负责扑救，应急管理部门负责灾后处置。</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t>（</w:t>
      </w:r>
      <w:r>
        <w:rPr>
          <w:rFonts w:hint="eastAsia" w:ascii="仿宋_GB2312" w:hAnsi="仿宋" w:eastAsia="仿宋_GB2312" w:cs="Arial"/>
          <w:b/>
          <w:color w:val="auto"/>
          <w:kern w:val="0"/>
          <w:sz w:val="32"/>
          <w:szCs w:val="32"/>
          <w:lang w:val="en-US" w:eastAsia="zh-CN"/>
        </w:rPr>
        <w:t>防</w:t>
      </w:r>
      <w:r>
        <w:rPr>
          <w:rFonts w:hint="eastAsia" w:ascii="仿宋_GB2312" w:hAnsi="仿宋" w:eastAsia="仿宋_GB2312" w:cs="Arial"/>
          <w:b/>
          <w:color w:val="auto"/>
          <w:kern w:val="0"/>
          <w:sz w:val="32"/>
          <w:szCs w:val="32"/>
        </w:rPr>
        <w:t>灾避险）</w:t>
      </w:r>
      <w:r>
        <w:rPr>
          <w:rFonts w:hint="eastAsia" w:ascii="仿宋_GB2312" w:hAnsi="仿宋" w:eastAsia="仿宋_GB2312" w:cs="Arial"/>
          <w:color w:val="auto"/>
          <w:kern w:val="0"/>
          <w:sz w:val="32"/>
          <w:szCs w:val="32"/>
        </w:rPr>
        <w:t>在市气象台发布台风、暴雨等气象灾害预警信号时，公园管理机构应当利用公园电子显示屏、喇叭、广播等设施向公众及时传播气象灾害防御信息。</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对发生地震等重大灾害需要进入公园避灾避险的，公园管理机构应</w:t>
      </w:r>
      <w:r>
        <w:rPr>
          <w:rFonts w:hint="eastAsia" w:ascii="仿宋" w:hAnsi="仿宋" w:eastAsia="仿宋"/>
          <w:b w:val="0"/>
          <w:bCs/>
          <w:color w:val="auto"/>
          <w:sz w:val="32"/>
          <w:szCs w:val="32"/>
          <w:lang w:val="en-US" w:eastAsia="zh-CN"/>
        </w:rPr>
        <w:t>当</w:t>
      </w:r>
      <w:r>
        <w:rPr>
          <w:rFonts w:hint="eastAsia" w:ascii="仿宋_GB2312" w:hAnsi="仿宋" w:eastAsia="仿宋_GB2312" w:cs="Arial"/>
          <w:color w:val="auto"/>
          <w:kern w:val="0"/>
          <w:sz w:val="32"/>
          <w:szCs w:val="32"/>
        </w:rPr>
        <w:t>根据应急主管部门要求及时开放已经划定的避难场所，并按照应急避难工作要求安置</w:t>
      </w:r>
      <w:r>
        <w:rPr>
          <w:rFonts w:hint="eastAsia" w:ascii="仿宋_GB2312" w:hAnsi="仿宋" w:eastAsia="仿宋_GB2312" w:cs="Arial"/>
          <w:color w:val="auto"/>
          <w:kern w:val="0"/>
          <w:sz w:val="32"/>
          <w:szCs w:val="32"/>
          <w:lang w:val="en-US" w:eastAsia="zh-CN"/>
        </w:rPr>
        <w:t>群众</w:t>
      </w:r>
      <w:r>
        <w:rPr>
          <w:rFonts w:hint="eastAsia" w:ascii="仿宋_GB2312" w:hAnsi="仿宋" w:eastAsia="仿宋_GB2312" w:cs="Arial"/>
          <w:color w:val="auto"/>
          <w:kern w:val="0"/>
          <w:sz w:val="32"/>
          <w:szCs w:val="32"/>
        </w:rPr>
        <w:t>。</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灾害消除后，在公园避灾的</w:t>
      </w:r>
      <w:r>
        <w:rPr>
          <w:rFonts w:hint="eastAsia" w:ascii="仿宋_GB2312" w:hAnsi="仿宋" w:eastAsia="仿宋_GB2312" w:cs="Arial"/>
          <w:color w:val="auto"/>
          <w:kern w:val="0"/>
          <w:sz w:val="32"/>
          <w:szCs w:val="32"/>
          <w:lang w:val="en-US" w:eastAsia="zh-CN"/>
        </w:rPr>
        <w:t>群众</w:t>
      </w:r>
      <w:r>
        <w:rPr>
          <w:rFonts w:hint="eastAsia" w:ascii="仿宋_GB2312" w:hAnsi="仿宋" w:eastAsia="仿宋_GB2312" w:cs="Arial"/>
          <w:color w:val="auto"/>
          <w:kern w:val="0"/>
          <w:sz w:val="32"/>
          <w:szCs w:val="32"/>
        </w:rPr>
        <w:t>应</w:t>
      </w:r>
      <w:r>
        <w:rPr>
          <w:rFonts w:hint="eastAsia" w:ascii="仿宋" w:hAnsi="仿宋" w:eastAsia="仿宋"/>
          <w:b w:val="0"/>
          <w:bCs/>
          <w:color w:val="auto"/>
          <w:sz w:val="32"/>
          <w:szCs w:val="32"/>
          <w:lang w:val="en-US" w:eastAsia="zh-CN"/>
        </w:rPr>
        <w:t>当</w:t>
      </w:r>
      <w:r>
        <w:rPr>
          <w:rFonts w:hint="eastAsia" w:ascii="仿宋_GB2312" w:hAnsi="仿宋" w:eastAsia="仿宋_GB2312" w:cs="Arial"/>
          <w:color w:val="auto"/>
          <w:kern w:val="0"/>
          <w:sz w:val="32"/>
          <w:szCs w:val="32"/>
        </w:rPr>
        <w:t>及时撤出，公园管理机构应</w:t>
      </w:r>
      <w:r>
        <w:rPr>
          <w:rFonts w:hint="eastAsia" w:ascii="仿宋" w:hAnsi="仿宋" w:eastAsia="仿宋"/>
          <w:b w:val="0"/>
          <w:bCs/>
          <w:color w:val="auto"/>
          <w:sz w:val="32"/>
          <w:szCs w:val="32"/>
          <w:lang w:val="en-US" w:eastAsia="zh-CN"/>
        </w:rPr>
        <w:t>当及时</w:t>
      </w:r>
      <w:r>
        <w:rPr>
          <w:rFonts w:hint="eastAsia" w:ascii="仿宋_GB2312" w:hAnsi="仿宋" w:eastAsia="仿宋_GB2312" w:cs="Arial"/>
          <w:color w:val="auto"/>
          <w:kern w:val="0"/>
          <w:sz w:val="32"/>
          <w:szCs w:val="32"/>
        </w:rPr>
        <w:t>恢复公园原貌。</w:t>
      </w:r>
    </w:p>
    <w:p>
      <w:pPr>
        <w:numPr>
          <w:ilvl w:val="0"/>
          <w:numId w:val="2"/>
        </w:numPr>
        <w:tabs>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Arial"/>
          <w:b/>
          <w:color w:val="auto"/>
          <w:kern w:val="0"/>
          <w:sz w:val="32"/>
          <w:szCs w:val="32"/>
        </w:rPr>
        <w:t>（突发公共事件）</w:t>
      </w:r>
      <w:r>
        <w:rPr>
          <w:rFonts w:hint="eastAsia" w:ascii="仿宋_GB2312" w:hAnsi="仿宋" w:eastAsia="仿宋_GB2312" w:cs="Arial"/>
          <w:b w:val="0"/>
          <w:bCs/>
          <w:color w:val="auto"/>
          <w:kern w:val="0"/>
          <w:sz w:val="32"/>
          <w:szCs w:val="32"/>
        </w:rPr>
        <w:t>发生突发公共事件时，公园主管部门应</w:t>
      </w:r>
      <w:r>
        <w:rPr>
          <w:rFonts w:hint="eastAsia" w:ascii="仿宋" w:hAnsi="仿宋" w:eastAsia="仿宋"/>
          <w:b w:val="0"/>
          <w:bCs/>
          <w:color w:val="auto"/>
          <w:sz w:val="32"/>
          <w:szCs w:val="32"/>
          <w:lang w:val="en-US" w:eastAsia="zh-CN"/>
        </w:rPr>
        <w:t>当</w:t>
      </w:r>
      <w:r>
        <w:rPr>
          <w:rFonts w:hint="eastAsia" w:ascii="仿宋_GB2312" w:hAnsi="仿宋" w:eastAsia="仿宋_GB2312" w:cs="Arial"/>
          <w:b w:val="0"/>
          <w:bCs/>
          <w:color w:val="auto"/>
          <w:kern w:val="0"/>
          <w:sz w:val="32"/>
          <w:szCs w:val="32"/>
        </w:rPr>
        <w:t>根据突发公共事件相关规定及处置要求，对公园进行管控，必要时</w:t>
      </w:r>
      <w:r>
        <w:rPr>
          <w:rFonts w:hint="eastAsia" w:ascii="仿宋_GB2312" w:hAnsi="仿宋" w:eastAsia="仿宋_GB2312" w:cs="Arial"/>
          <w:b w:val="0"/>
          <w:bCs/>
          <w:color w:val="auto"/>
          <w:kern w:val="0"/>
          <w:sz w:val="32"/>
          <w:szCs w:val="32"/>
          <w:lang w:val="en-US" w:eastAsia="zh-CN"/>
        </w:rPr>
        <w:t>可以闭园</w:t>
      </w:r>
      <w:r>
        <w:rPr>
          <w:rFonts w:hint="eastAsia" w:ascii="仿宋_GB2312" w:hAnsi="仿宋" w:eastAsia="仿宋_GB2312" w:cs="Arial"/>
          <w:b w:val="0"/>
          <w:bCs/>
          <w:color w:val="auto"/>
          <w:kern w:val="0"/>
          <w:sz w:val="32"/>
          <w:szCs w:val="32"/>
        </w:rPr>
        <w:t>。</w:t>
      </w:r>
      <w:r>
        <w:rPr>
          <w:rFonts w:hint="eastAsia" w:ascii="仿宋_GB2312" w:hAnsi="仿宋" w:eastAsia="仿宋_GB2312" w:cs="Arial"/>
          <w:b w:val="0"/>
          <w:bCs/>
          <w:color w:val="auto"/>
          <w:kern w:val="0"/>
          <w:sz w:val="32"/>
          <w:szCs w:val="32"/>
          <w:lang w:val="en-US" w:eastAsia="zh-CN"/>
        </w:rPr>
        <w:t xml:space="preserve"> </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t>（宠物入园）</w:t>
      </w:r>
      <w:r>
        <w:rPr>
          <w:rFonts w:hint="eastAsia" w:ascii="仿宋_GB2312" w:hAnsi="仿宋" w:eastAsia="仿宋_GB2312" w:cs="Arial"/>
          <w:color w:val="auto"/>
          <w:kern w:val="0"/>
          <w:sz w:val="32"/>
          <w:szCs w:val="32"/>
        </w:rPr>
        <w:t>公园管理机构依法禁止携带犬只或者其他宠物进入公园，宠物公园及盲人、肢体重残人士携带导盲犬、辅助犬除外。</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禁止携带犬只或者其他宠物进入的公园，应当在公园入口的显著位置设置禁止标志。</w:t>
      </w:r>
    </w:p>
    <w:p>
      <w:pPr>
        <w:numPr>
          <w:ilvl w:val="-1"/>
          <w:numId w:val="0"/>
        </w:numPr>
        <w:tabs>
          <w:tab w:val="left" w:pos="1424"/>
        </w:tabs>
        <w:spacing w:line="264" w:lineRule="auto"/>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Arial"/>
          <w:color w:val="auto"/>
          <w:kern w:val="0"/>
          <w:sz w:val="32"/>
          <w:szCs w:val="32"/>
        </w:rPr>
        <w:t>宠物专类公园，公园管理机构应</w:t>
      </w:r>
      <w:r>
        <w:rPr>
          <w:rFonts w:hint="eastAsia" w:ascii="仿宋_GB2312" w:hAnsi="仿宋" w:eastAsia="仿宋_GB2312" w:cs="Arial"/>
          <w:color w:val="auto"/>
          <w:kern w:val="0"/>
          <w:sz w:val="32"/>
          <w:szCs w:val="32"/>
          <w:lang w:val="en-US" w:eastAsia="zh-CN"/>
        </w:rPr>
        <w:t>当</w:t>
      </w:r>
      <w:r>
        <w:rPr>
          <w:rFonts w:hint="eastAsia" w:ascii="仿宋_GB2312" w:hAnsi="仿宋" w:eastAsia="仿宋_GB2312" w:cs="Arial"/>
          <w:color w:val="auto"/>
          <w:kern w:val="0"/>
          <w:sz w:val="32"/>
          <w:szCs w:val="32"/>
        </w:rPr>
        <w:t>依法制定宠物入园管理制度；游人携带犬只或其他宠物进入宠物公园，应</w:t>
      </w:r>
      <w:r>
        <w:rPr>
          <w:rFonts w:hint="eastAsia" w:ascii="仿宋_GB2312" w:hAnsi="仿宋" w:eastAsia="仿宋_GB2312" w:cs="Arial"/>
          <w:color w:val="auto"/>
          <w:kern w:val="0"/>
          <w:sz w:val="32"/>
          <w:szCs w:val="32"/>
          <w:lang w:val="en-US" w:eastAsia="zh-CN"/>
        </w:rPr>
        <w:t>当</w:t>
      </w:r>
      <w:r>
        <w:rPr>
          <w:rFonts w:hint="eastAsia" w:ascii="仿宋_GB2312" w:hAnsi="仿宋" w:eastAsia="仿宋_GB2312" w:cs="Arial"/>
          <w:color w:val="auto"/>
          <w:kern w:val="0"/>
          <w:sz w:val="32"/>
          <w:szCs w:val="32"/>
        </w:rPr>
        <w:t>遵守宠物公园相关规定。</w:t>
      </w:r>
    </w:p>
    <w:p>
      <w:pPr>
        <w:numPr>
          <w:ilvl w:val="0"/>
          <w:numId w:val="2"/>
        </w:numPr>
        <w:tabs>
          <w:tab w:val="left" w:pos="0"/>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（流浪动物收治职责）</w:t>
      </w:r>
      <w:r>
        <w:rPr>
          <w:rFonts w:hint="eastAsia" w:ascii="仿宋_GB2312" w:hAnsi="仿宋" w:eastAsia="仿宋_GB2312" w:cs="宋体"/>
          <w:bCs/>
          <w:color w:val="auto"/>
          <w:kern w:val="0"/>
          <w:sz w:val="32"/>
          <w:szCs w:val="32"/>
        </w:rPr>
        <w:t>在公园内发现流浪动物的，公园管理机构依法通知流浪动物收治部门到园收治。</w:t>
      </w:r>
    </w:p>
    <w:p>
      <w:pPr>
        <w:numPr>
          <w:ilvl w:val="-1"/>
          <w:numId w:val="0"/>
        </w:numPr>
        <w:tabs>
          <w:tab w:val="left" w:pos="0"/>
          <w:tab w:val="left" w:pos="1424"/>
          <w:tab w:val="left" w:pos="3833"/>
        </w:tabs>
        <w:spacing w:line="264" w:lineRule="auto"/>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属疑似疫病动物的，公园管理机构应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及时通知动物检验检疫部门处置；属受保护野生动物的，公园管理机构发现其虚弱、受伤等需要救护的情况时，应</w:t>
      </w:r>
      <w:r>
        <w:rPr>
          <w:rFonts w:hint="eastAsia" w:ascii="仿宋_GB2312" w:hAnsi="仿宋" w:eastAsia="仿宋_GB2312" w:cs="宋体"/>
          <w:bCs/>
          <w:color w:val="auto"/>
          <w:kern w:val="0"/>
          <w:sz w:val="32"/>
          <w:szCs w:val="32"/>
          <w:lang w:val="en-US" w:eastAsia="zh-CN"/>
        </w:rPr>
        <w:t>当</w:t>
      </w:r>
      <w:r>
        <w:rPr>
          <w:rFonts w:hint="eastAsia" w:ascii="仿宋_GB2312" w:hAnsi="仿宋" w:eastAsia="仿宋_GB2312" w:cs="宋体"/>
          <w:bCs/>
          <w:color w:val="auto"/>
          <w:kern w:val="0"/>
          <w:sz w:val="32"/>
          <w:szCs w:val="32"/>
        </w:rPr>
        <w:t>及时通知野生动物保护部门进行救护。</w:t>
      </w:r>
    </w:p>
    <w:p>
      <w:pPr>
        <w:numPr>
          <w:ilvl w:val="0"/>
          <w:numId w:val="2"/>
        </w:numPr>
        <w:tabs>
          <w:tab w:val="left" w:pos="1424"/>
          <w:tab w:val="left" w:pos="3833"/>
        </w:tabs>
        <w:spacing w:line="264" w:lineRule="auto"/>
        <w:ind w:left="0" w:firstLine="709"/>
        <w:rPr>
          <w:rFonts w:hint="eastAsia" w:ascii="仿宋_GB2312" w:hAnsi="仿宋" w:eastAsia="仿宋_GB2312" w:cs="Arial"/>
          <w:b w:val="0"/>
          <w:bCs/>
          <w:color w:val="auto"/>
          <w:kern w:val="0"/>
          <w:sz w:val="32"/>
          <w:szCs w:val="32"/>
        </w:rPr>
      </w:pPr>
      <w:r>
        <w:rPr>
          <w:rFonts w:hint="eastAsia" w:ascii="仿宋_GB2312" w:hAnsi="仿宋" w:eastAsia="仿宋_GB2312" w:cs="Arial"/>
          <w:b w:val="0"/>
          <w:bCs/>
          <w:color w:val="auto"/>
          <w:kern w:val="0"/>
          <w:sz w:val="32"/>
          <w:szCs w:val="32"/>
        </w:rPr>
        <w:t>（</w:t>
      </w:r>
      <w:r>
        <w:rPr>
          <w:rFonts w:hint="eastAsia" w:ascii="仿宋_GB2312" w:hAnsi="仿宋" w:eastAsia="仿宋_GB2312" w:cs="Arial"/>
          <w:b/>
          <w:bCs w:val="0"/>
          <w:color w:val="auto"/>
          <w:kern w:val="0"/>
          <w:sz w:val="32"/>
          <w:szCs w:val="32"/>
          <w:lang w:val="en-US" w:eastAsia="zh-CN"/>
        </w:rPr>
        <w:t>群众性活动</w:t>
      </w:r>
      <w:r>
        <w:rPr>
          <w:rFonts w:hint="eastAsia" w:ascii="仿宋_GB2312" w:hAnsi="仿宋" w:eastAsia="仿宋_GB2312" w:cs="Arial"/>
          <w:b w:val="0"/>
          <w:bCs/>
          <w:color w:val="auto"/>
          <w:kern w:val="0"/>
          <w:sz w:val="32"/>
          <w:szCs w:val="32"/>
        </w:rPr>
        <w:t xml:space="preserve">） </w:t>
      </w:r>
      <w:r>
        <w:rPr>
          <w:rFonts w:hint="eastAsia" w:ascii="仿宋_GB2312" w:hAnsi="仿宋" w:eastAsia="仿宋_GB2312" w:cs="Arial"/>
          <w:b w:val="0"/>
          <w:bCs/>
          <w:color w:val="auto"/>
          <w:kern w:val="0"/>
          <w:sz w:val="32"/>
          <w:szCs w:val="32"/>
          <w:lang w:val="en-US" w:eastAsia="zh-CN"/>
        </w:rPr>
        <w:t>在</w:t>
      </w:r>
      <w:r>
        <w:rPr>
          <w:rFonts w:hint="eastAsia" w:ascii="仿宋_GB2312" w:hAnsi="仿宋" w:eastAsia="仿宋_GB2312" w:cs="Arial"/>
          <w:b w:val="0"/>
          <w:bCs/>
          <w:color w:val="auto"/>
          <w:kern w:val="0"/>
          <w:sz w:val="32"/>
          <w:szCs w:val="32"/>
        </w:rPr>
        <w:t>公园内举办人数达到</w:t>
      </w:r>
      <w:r>
        <w:rPr>
          <w:rFonts w:hint="eastAsia" w:ascii="仿宋_GB2312" w:hAnsi="仿宋" w:eastAsia="仿宋_GB2312" w:cs="Arial"/>
          <w:b w:val="0"/>
          <w:bCs/>
          <w:color w:val="auto"/>
          <w:kern w:val="0"/>
          <w:sz w:val="32"/>
          <w:szCs w:val="32"/>
          <w:lang w:val="en-US" w:eastAsia="zh-CN"/>
        </w:rPr>
        <w:t>30人以上的</w:t>
      </w:r>
      <w:r>
        <w:rPr>
          <w:rFonts w:hint="eastAsia" w:ascii="仿宋_GB2312" w:hAnsi="仿宋" w:eastAsia="仿宋_GB2312" w:cs="Arial"/>
          <w:b w:val="0"/>
          <w:bCs/>
          <w:color w:val="auto"/>
          <w:kern w:val="0"/>
          <w:sz w:val="32"/>
          <w:szCs w:val="32"/>
        </w:rPr>
        <w:t>科普、文化、娱乐等公益活动</w:t>
      </w:r>
      <w:r>
        <w:rPr>
          <w:rFonts w:hint="eastAsia" w:ascii="仿宋_GB2312" w:hAnsi="仿宋" w:eastAsia="仿宋_GB2312" w:cs="Arial"/>
          <w:b w:val="0"/>
          <w:bCs/>
          <w:color w:val="auto"/>
          <w:kern w:val="0"/>
          <w:sz w:val="32"/>
          <w:szCs w:val="32"/>
          <w:lang w:val="en-US" w:eastAsia="zh-CN"/>
        </w:rPr>
        <w:t>，应</w:t>
      </w:r>
      <w:r>
        <w:rPr>
          <w:rFonts w:hint="eastAsia" w:ascii="仿宋" w:hAnsi="仿宋" w:eastAsia="仿宋"/>
          <w:b w:val="0"/>
          <w:bCs/>
          <w:color w:val="auto"/>
          <w:sz w:val="32"/>
          <w:szCs w:val="32"/>
          <w:lang w:val="en-US" w:eastAsia="zh-CN"/>
        </w:rPr>
        <w:t>当</w:t>
      </w:r>
      <w:r>
        <w:rPr>
          <w:rFonts w:hint="eastAsia" w:ascii="仿宋_GB2312" w:hAnsi="仿宋" w:eastAsia="仿宋_GB2312" w:cs="Arial"/>
          <w:b w:val="0"/>
          <w:bCs/>
          <w:color w:val="auto"/>
          <w:kern w:val="0"/>
          <w:sz w:val="32"/>
          <w:szCs w:val="32"/>
          <w:lang w:val="en-US" w:eastAsia="zh-CN"/>
        </w:rPr>
        <w:t>向公园管理机构登记确认后</w:t>
      </w:r>
      <w:r>
        <w:rPr>
          <w:rFonts w:hint="eastAsia" w:ascii="仿宋_GB2312" w:hAnsi="仿宋" w:eastAsia="仿宋_GB2312" w:cs="Arial"/>
          <w:b w:val="0"/>
          <w:bCs/>
          <w:color w:val="auto"/>
          <w:kern w:val="0"/>
          <w:sz w:val="32"/>
          <w:szCs w:val="32"/>
        </w:rPr>
        <w:t>方可开展</w:t>
      </w:r>
      <w:r>
        <w:rPr>
          <w:rFonts w:hint="eastAsia" w:ascii="仿宋_GB2312" w:hAnsi="仿宋" w:eastAsia="仿宋_GB2312" w:cs="Arial"/>
          <w:b w:val="0"/>
          <w:bCs/>
          <w:color w:val="auto"/>
          <w:kern w:val="0"/>
          <w:sz w:val="32"/>
          <w:szCs w:val="32"/>
          <w:lang w:val="en-US" w:eastAsia="zh-CN"/>
        </w:rPr>
        <w:t>；</w:t>
      </w:r>
      <w:r>
        <w:rPr>
          <w:rFonts w:hint="eastAsia" w:ascii="仿宋_GB2312" w:hAnsi="仿宋" w:eastAsia="仿宋_GB2312" w:cs="Arial"/>
          <w:b w:val="0"/>
          <w:bCs/>
          <w:color w:val="auto"/>
          <w:kern w:val="0"/>
          <w:sz w:val="32"/>
          <w:szCs w:val="32"/>
        </w:rPr>
        <w:t>举办人数达到20</w:t>
      </w:r>
      <w:r>
        <w:rPr>
          <w:rFonts w:hint="eastAsia" w:ascii="仿宋_GB2312" w:hAnsi="仿宋" w:eastAsia="仿宋_GB2312" w:cs="Arial"/>
          <w:b w:val="0"/>
          <w:bCs/>
          <w:color w:val="auto"/>
          <w:kern w:val="0"/>
          <w:sz w:val="32"/>
          <w:szCs w:val="32"/>
          <w:lang w:val="en-US" w:eastAsia="zh-CN"/>
        </w:rPr>
        <w:t>0人</w:t>
      </w:r>
      <w:r>
        <w:rPr>
          <w:rFonts w:hint="eastAsia" w:ascii="仿宋_GB2312" w:hAnsi="仿宋" w:eastAsia="仿宋_GB2312" w:cs="Arial"/>
          <w:b w:val="0"/>
          <w:bCs/>
          <w:color w:val="auto"/>
          <w:kern w:val="0"/>
          <w:sz w:val="32"/>
          <w:szCs w:val="32"/>
        </w:rPr>
        <w:t>以上的科普、文化、娱乐等公益活动，应</w:t>
      </w:r>
      <w:r>
        <w:rPr>
          <w:rFonts w:hint="eastAsia" w:ascii="仿宋" w:hAnsi="仿宋" w:eastAsia="仿宋"/>
          <w:b w:val="0"/>
          <w:bCs/>
          <w:color w:val="auto"/>
          <w:sz w:val="32"/>
          <w:szCs w:val="32"/>
          <w:lang w:val="en-US" w:eastAsia="zh-CN"/>
        </w:rPr>
        <w:t>当</w:t>
      </w:r>
      <w:r>
        <w:rPr>
          <w:rFonts w:hint="eastAsia" w:ascii="仿宋_GB2312" w:hAnsi="仿宋" w:eastAsia="仿宋_GB2312" w:cs="Arial"/>
          <w:b w:val="0"/>
          <w:bCs/>
          <w:color w:val="auto"/>
          <w:kern w:val="0"/>
          <w:sz w:val="32"/>
          <w:szCs w:val="32"/>
        </w:rPr>
        <w:t>征求公园管理机构意见，并</w:t>
      </w:r>
      <w:r>
        <w:rPr>
          <w:rFonts w:hint="eastAsia" w:ascii="仿宋_GB2312" w:hAnsi="仿宋" w:eastAsia="仿宋_GB2312" w:cs="Arial"/>
          <w:b w:val="0"/>
          <w:bCs/>
          <w:color w:val="auto"/>
          <w:kern w:val="0"/>
          <w:sz w:val="32"/>
          <w:szCs w:val="32"/>
          <w:lang w:val="en-US" w:eastAsia="zh-CN"/>
        </w:rPr>
        <w:t>在辖区</w:t>
      </w:r>
      <w:r>
        <w:rPr>
          <w:rFonts w:hint="eastAsia" w:ascii="仿宋_GB2312" w:hAnsi="仿宋" w:eastAsia="仿宋_GB2312" w:cs="Arial"/>
          <w:b w:val="0"/>
          <w:bCs/>
          <w:color w:val="auto"/>
          <w:kern w:val="0"/>
          <w:sz w:val="32"/>
          <w:szCs w:val="32"/>
        </w:rPr>
        <w:t>公安部门</w:t>
      </w:r>
      <w:r>
        <w:rPr>
          <w:rFonts w:hint="eastAsia" w:ascii="仿宋_GB2312" w:hAnsi="仿宋" w:eastAsia="仿宋_GB2312" w:cs="Arial"/>
          <w:b w:val="0"/>
          <w:bCs/>
          <w:color w:val="auto"/>
          <w:kern w:val="0"/>
          <w:sz w:val="32"/>
          <w:szCs w:val="32"/>
          <w:lang w:val="en-US" w:eastAsia="zh-CN"/>
        </w:rPr>
        <w:t>备案后</w:t>
      </w:r>
      <w:r>
        <w:rPr>
          <w:rFonts w:hint="eastAsia" w:ascii="仿宋_GB2312" w:hAnsi="仿宋" w:eastAsia="仿宋_GB2312" w:cs="Arial"/>
          <w:b w:val="0"/>
          <w:bCs/>
          <w:color w:val="auto"/>
          <w:kern w:val="0"/>
          <w:sz w:val="32"/>
          <w:szCs w:val="32"/>
        </w:rPr>
        <w:t>方可开展</w:t>
      </w:r>
      <w:r>
        <w:rPr>
          <w:rFonts w:hint="eastAsia" w:ascii="仿宋_GB2312" w:hAnsi="仿宋" w:eastAsia="仿宋_GB2312" w:cs="Arial"/>
          <w:b w:val="0"/>
          <w:bCs/>
          <w:color w:val="auto"/>
          <w:kern w:val="0"/>
          <w:sz w:val="32"/>
          <w:szCs w:val="32"/>
          <w:lang w:eastAsia="zh-CN"/>
        </w:rPr>
        <w:t>；</w:t>
      </w:r>
      <w:r>
        <w:rPr>
          <w:rFonts w:hint="eastAsia" w:ascii="仿宋_GB2312" w:hAnsi="仿宋" w:eastAsia="仿宋_GB2312" w:cs="Arial"/>
          <w:b w:val="0"/>
          <w:bCs/>
          <w:color w:val="auto"/>
          <w:kern w:val="0"/>
          <w:sz w:val="32"/>
          <w:szCs w:val="32"/>
        </w:rPr>
        <w:t>举办人数达到</w:t>
      </w:r>
      <w:r>
        <w:rPr>
          <w:rFonts w:hint="eastAsia" w:ascii="仿宋_GB2312" w:hAnsi="仿宋" w:eastAsia="仿宋_GB2312" w:cs="Arial"/>
          <w:b w:val="0"/>
          <w:bCs/>
          <w:color w:val="auto"/>
          <w:kern w:val="0"/>
          <w:sz w:val="32"/>
          <w:szCs w:val="32"/>
          <w:lang w:val="en-US" w:eastAsia="zh-CN"/>
        </w:rPr>
        <w:t>10</w:t>
      </w:r>
      <w:r>
        <w:rPr>
          <w:rFonts w:hint="eastAsia" w:ascii="仿宋_GB2312" w:hAnsi="仿宋" w:eastAsia="仿宋_GB2312" w:cs="Arial"/>
          <w:b w:val="0"/>
          <w:bCs/>
          <w:color w:val="auto"/>
          <w:kern w:val="0"/>
          <w:sz w:val="32"/>
          <w:szCs w:val="32"/>
        </w:rPr>
        <w:t>00</w:t>
      </w:r>
      <w:r>
        <w:rPr>
          <w:rFonts w:hint="eastAsia" w:ascii="仿宋_GB2312" w:hAnsi="仿宋" w:eastAsia="仿宋_GB2312" w:cs="Arial"/>
          <w:b w:val="0"/>
          <w:bCs/>
          <w:color w:val="auto"/>
          <w:kern w:val="0"/>
          <w:sz w:val="32"/>
          <w:szCs w:val="32"/>
          <w:lang w:val="en-US" w:eastAsia="zh-CN"/>
        </w:rPr>
        <w:t>人</w:t>
      </w:r>
      <w:r>
        <w:rPr>
          <w:rFonts w:hint="eastAsia" w:ascii="仿宋_GB2312" w:hAnsi="仿宋" w:eastAsia="仿宋_GB2312" w:cs="Arial"/>
          <w:b w:val="0"/>
          <w:bCs/>
          <w:color w:val="auto"/>
          <w:kern w:val="0"/>
          <w:sz w:val="32"/>
          <w:szCs w:val="32"/>
        </w:rPr>
        <w:t>以上的科普、文化、娱乐等公益活动，应征求公园管理机构意见，并</w:t>
      </w:r>
      <w:r>
        <w:rPr>
          <w:rFonts w:hint="eastAsia" w:ascii="仿宋_GB2312" w:hAnsi="仿宋" w:eastAsia="仿宋_GB2312" w:cs="Arial"/>
          <w:b w:val="0"/>
          <w:bCs/>
          <w:color w:val="auto"/>
          <w:kern w:val="0"/>
          <w:sz w:val="32"/>
          <w:szCs w:val="32"/>
          <w:lang w:val="en-US" w:eastAsia="zh-CN"/>
        </w:rPr>
        <w:t>经</w:t>
      </w:r>
      <w:r>
        <w:rPr>
          <w:rFonts w:hint="eastAsia" w:ascii="仿宋_GB2312" w:hAnsi="仿宋" w:eastAsia="仿宋_GB2312" w:cs="Arial"/>
          <w:b w:val="0"/>
          <w:bCs/>
          <w:color w:val="auto"/>
          <w:kern w:val="0"/>
          <w:sz w:val="32"/>
          <w:szCs w:val="32"/>
        </w:rPr>
        <w:t>公安</w:t>
      </w:r>
      <w:r>
        <w:rPr>
          <w:rFonts w:hint="eastAsia" w:ascii="仿宋_GB2312" w:hAnsi="仿宋" w:eastAsia="仿宋_GB2312" w:cs="Arial"/>
          <w:b w:val="0"/>
          <w:bCs/>
          <w:color w:val="auto"/>
          <w:kern w:val="0"/>
          <w:sz w:val="32"/>
          <w:szCs w:val="32"/>
          <w:lang w:val="en-US" w:eastAsia="zh-CN"/>
        </w:rPr>
        <w:t>主管</w:t>
      </w:r>
      <w:r>
        <w:rPr>
          <w:rFonts w:hint="eastAsia" w:ascii="仿宋_GB2312" w:hAnsi="仿宋" w:eastAsia="仿宋_GB2312" w:cs="Arial"/>
          <w:b w:val="0"/>
          <w:bCs/>
          <w:color w:val="auto"/>
          <w:kern w:val="0"/>
          <w:sz w:val="32"/>
          <w:szCs w:val="32"/>
        </w:rPr>
        <w:t>部门</w:t>
      </w:r>
      <w:r>
        <w:rPr>
          <w:rFonts w:hint="eastAsia" w:ascii="仿宋_GB2312" w:hAnsi="仿宋" w:eastAsia="仿宋_GB2312" w:cs="Arial"/>
          <w:b w:val="0"/>
          <w:bCs/>
          <w:color w:val="auto"/>
          <w:kern w:val="0"/>
          <w:sz w:val="32"/>
          <w:szCs w:val="32"/>
          <w:lang w:val="en-US" w:eastAsia="zh-CN"/>
        </w:rPr>
        <w:t>审批后</w:t>
      </w:r>
      <w:r>
        <w:rPr>
          <w:rFonts w:hint="eastAsia" w:ascii="仿宋_GB2312" w:hAnsi="仿宋" w:eastAsia="仿宋_GB2312" w:cs="Arial"/>
          <w:b w:val="0"/>
          <w:bCs/>
          <w:color w:val="auto"/>
          <w:kern w:val="0"/>
          <w:sz w:val="32"/>
          <w:szCs w:val="32"/>
        </w:rPr>
        <w:t>方可开展</w:t>
      </w:r>
      <w:r>
        <w:rPr>
          <w:rFonts w:hint="eastAsia" w:ascii="仿宋_GB2312" w:hAnsi="仿宋" w:eastAsia="仿宋_GB2312" w:cs="Arial"/>
          <w:b w:val="0"/>
          <w:bCs/>
          <w:color w:val="auto"/>
          <w:kern w:val="0"/>
          <w:sz w:val="32"/>
          <w:szCs w:val="32"/>
          <w:lang w:eastAsia="zh-CN"/>
        </w:rPr>
        <w:t>。</w:t>
      </w:r>
    </w:p>
    <w:p>
      <w:pPr>
        <w:tabs>
          <w:tab w:val="left" w:pos="1424"/>
        </w:tabs>
        <w:spacing w:line="264" w:lineRule="auto"/>
        <w:ind w:firstLine="640" w:firstLineChars="200"/>
        <w:rPr>
          <w:rFonts w:hint="eastAsia" w:ascii="仿宋_GB2312" w:hAnsi="仿宋" w:eastAsia="仿宋_GB2312" w:cs="Arial"/>
          <w:b w:val="0"/>
          <w:bCs/>
          <w:color w:val="auto"/>
          <w:kern w:val="0"/>
          <w:sz w:val="32"/>
          <w:szCs w:val="32"/>
        </w:rPr>
      </w:pPr>
      <w:r>
        <w:rPr>
          <w:rFonts w:hint="eastAsia" w:ascii="仿宋_GB2312" w:hAnsi="仿宋" w:eastAsia="仿宋_GB2312" w:cs="Arial"/>
          <w:b w:val="0"/>
          <w:bCs/>
          <w:color w:val="auto"/>
          <w:kern w:val="0"/>
          <w:sz w:val="32"/>
          <w:szCs w:val="32"/>
        </w:rPr>
        <w:t>活动举办</w:t>
      </w:r>
      <w:r>
        <w:rPr>
          <w:rFonts w:hint="eastAsia" w:ascii="仿宋_GB2312" w:hAnsi="仿宋" w:eastAsia="仿宋_GB2312" w:cs="Arial"/>
          <w:b w:val="0"/>
          <w:bCs/>
          <w:color w:val="auto"/>
          <w:kern w:val="0"/>
          <w:sz w:val="32"/>
          <w:szCs w:val="32"/>
          <w:lang w:val="en-US" w:eastAsia="zh-CN"/>
        </w:rPr>
        <w:t>方</w:t>
      </w:r>
      <w:r>
        <w:rPr>
          <w:rFonts w:hint="eastAsia" w:ascii="仿宋_GB2312" w:hAnsi="仿宋" w:eastAsia="仿宋_GB2312" w:cs="Arial"/>
          <w:b w:val="0"/>
          <w:bCs/>
          <w:color w:val="auto"/>
          <w:kern w:val="0"/>
          <w:sz w:val="32"/>
          <w:szCs w:val="32"/>
        </w:rPr>
        <w:t>对其举办活动的安全负责，举办</w:t>
      </w:r>
      <w:r>
        <w:rPr>
          <w:rFonts w:hint="eastAsia" w:ascii="仿宋_GB2312" w:hAnsi="仿宋" w:eastAsia="仿宋_GB2312" w:cs="Arial"/>
          <w:b w:val="0"/>
          <w:bCs/>
          <w:color w:val="auto"/>
          <w:kern w:val="0"/>
          <w:sz w:val="32"/>
          <w:szCs w:val="32"/>
          <w:lang w:val="en-US" w:eastAsia="zh-CN"/>
        </w:rPr>
        <w:t>方</w:t>
      </w:r>
      <w:r>
        <w:rPr>
          <w:rFonts w:hint="eastAsia" w:ascii="仿宋_GB2312" w:hAnsi="仿宋" w:eastAsia="仿宋_GB2312" w:cs="Arial"/>
          <w:b w:val="0"/>
          <w:bCs/>
          <w:color w:val="auto"/>
          <w:kern w:val="0"/>
          <w:sz w:val="32"/>
          <w:szCs w:val="32"/>
        </w:rPr>
        <w:t>的主要负责人为活动的安全责任人。</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b w:val="0"/>
          <w:bCs/>
          <w:color w:val="auto"/>
          <w:kern w:val="0"/>
          <w:sz w:val="32"/>
          <w:szCs w:val="32"/>
        </w:rPr>
      </w:pPr>
      <w:r>
        <w:rPr>
          <w:rFonts w:hint="eastAsia" w:ascii="仿宋_GB2312" w:hAnsi="仿宋" w:eastAsia="仿宋_GB2312" w:cs="Arial"/>
          <w:b w:val="0"/>
          <w:bCs/>
          <w:color w:val="auto"/>
          <w:kern w:val="0"/>
          <w:sz w:val="32"/>
          <w:szCs w:val="32"/>
        </w:rPr>
        <w:t>经批准在公园举办的活动，应</w:t>
      </w:r>
      <w:r>
        <w:rPr>
          <w:rFonts w:hint="eastAsia" w:ascii="仿宋" w:hAnsi="仿宋" w:eastAsia="仿宋"/>
          <w:b w:val="0"/>
          <w:bCs/>
          <w:color w:val="auto"/>
          <w:sz w:val="32"/>
          <w:szCs w:val="32"/>
          <w:lang w:val="en-US" w:eastAsia="zh-CN"/>
        </w:rPr>
        <w:t>当</w:t>
      </w:r>
      <w:r>
        <w:rPr>
          <w:rFonts w:hint="eastAsia" w:ascii="仿宋_GB2312" w:hAnsi="仿宋" w:eastAsia="仿宋_GB2312" w:cs="Arial"/>
          <w:b w:val="0"/>
          <w:bCs/>
          <w:color w:val="auto"/>
          <w:kern w:val="0"/>
          <w:sz w:val="32"/>
          <w:szCs w:val="32"/>
        </w:rPr>
        <w:t>遵守相关法律法规和公园管理规定，符合安全管理许可</w:t>
      </w:r>
      <w:r>
        <w:rPr>
          <w:rFonts w:hint="eastAsia" w:ascii="仿宋_GB2312" w:hAnsi="仿宋" w:eastAsia="仿宋_GB2312" w:cs="Arial"/>
          <w:b w:val="0"/>
          <w:bCs/>
          <w:color w:val="auto"/>
          <w:kern w:val="0"/>
          <w:sz w:val="32"/>
          <w:szCs w:val="32"/>
          <w:lang w:eastAsia="zh-CN"/>
        </w:rPr>
        <w:t>，</w:t>
      </w:r>
      <w:r>
        <w:rPr>
          <w:rFonts w:hint="eastAsia" w:ascii="仿宋_GB2312" w:hAnsi="仿宋" w:eastAsia="仿宋_GB2312" w:cs="Arial"/>
          <w:b w:val="0"/>
          <w:bCs/>
          <w:color w:val="auto"/>
          <w:kern w:val="0"/>
          <w:sz w:val="32"/>
          <w:szCs w:val="32"/>
        </w:rPr>
        <w:t>在指定范围和时间内进行，不得破坏公园设施和景观，不得影响正常游园秩序</w:t>
      </w:r>
      <w:r>
        <w:rPr>
          <w:rFonts w:hint="eastAsia" w:ascii="仿宋_GB2312" w:hAnsi="仿宋" w:eastAsia="仿宋_GB2312" w:cs="Arial"/>
          <w:b w:val="0"/>
          <w:bCs/>
          <w:color w:val="auto"/>
          <w:kern w:val="0"/>
          <w:sz w:val="32"/>
          <w:szCs w:val="32"/>
          <w:lang w:eastAsia="zh-CN"/>
        </w:rPr>
        <w:t>，</w:t>
      </w:r>
      <w:r>
        <w:rPr>
          <w:rFonts w:hint="eastAsia" w:ascii="仿宋_GB2312" w:hAnsi="仿宋" w:eastAsia="仿宋_GB2312" w:cs="Arial"/>
          <w:b w:val="0"/>
          <w:bCs/>
          <w:color w:val="auto"/>
          <w:kern w:val="0"/>
          <w:sz w:val="32"/>
          <w:szCs w:val="32"/>
        </w:rPr>
        <w:t>对公园</w:t>
      </w:r>
      <w:r>
        <w:rPr>
          <w:rFonts w:hint="eastAsia" w:ascii="仿宋_GB2312" w:hAnsi="仿宋" w:eastAsia="仿宋_GB2312" w:cs="Arial"/>
          <w:b w:val="0"/>
          <w:bCs/>
          <w:color w:val="auto"/>
          <w:kern w:val="0"/>
          <w:sz w:val="32"/>
          <w:szCs w:val="32"/>
          <w:lang w:val="en-US" w:eastAsia="zh-CN"/>
        </w:rPr>
        <w:t>绿化</w:t>
      </w:r>
      <w:r>
        <w:rPr>
          <w:rFonts w:hint="eastAsia" w:ascii="仿宋_GB2312" w:hAnsi="仿宋" w:eastAsia="仿宋_GB2312" w:cs="Arial"/>
          <w:b w:val="0"/>
          <w:bCs/>
          <w:color w:val="auto"/>
          <w:kern w:val="0"/>
          <w:sz w:val="32"/>
          <w:szCs w:val="32"/>
        </w:rPr>
        <w:t>、设施</w:t>
      </w:r>
      <w:r>
        <w:rPr>
          <w:rFonts w:hint="eastAsia" w:ascii="仿宋_GB2312" w:hAnsi="仿宋" w:eastAsia="仿宋_GB2312" w:cs="Arial"/>
          <w:b w:val="0"/>
          <w:bCs/>
          <w:color w:val="auto"/>
          <w:kern w:val="0"/>
          <w:sz w:val="32"/>
          <w:szCs w:val="32"/>
          <w:lang w:val="en-US" w:eastAsia="zh-CN"/>
        </w:rPr>
        <w:t>等</w:t>
      </w:r>
      <w:r>
        <w:rPr>
          <w:rFonts w:hint="eastAsia" w:ascii="仿宋_GB2312" w:hAnsi="仿宋" w:eastAsia="仿宋_GB2312" w:cs="Arial"/>
          <w:b w:val="0"/>
          <w:bCs/>
          <w:color w:val="auto"/>
          <w:kern w:val="0"/>
          <w:sz w:val="32"/>
          <w:szCs w:val="32"/>
        </w:rPr>
        <w:t>造成损坏的，应当赔偿。</w:t>
      </w:r>
    </w:p>
    <w:p>
      <w:pPr>
        <w:numPr>
          <w:ilvl w:val="0"/>
          <w:numId w:val="2"/>
        </w:numPr>
        <w:tabs>
          <w:tab w:val="left" w:pos="1424"/>
          <w:tab w:val="left" w:pos="3833"/>
        </w:tabs>
        <w:spacing w:line="264" w:lineRule="auto"/>
        <w:ind w:left="0" w:firstLine="709"/>
        <w:rPr>
          <w:rFonts w:hint="eastAsia" w:ascii="仿宋_GB2312" w:hAnsi="仿宋" w:eastAsia="仿宋_GB2312" w:cs="Arial"/>
          <w:b w:val="0"/>
          <w:bCs/>
          <w:color w:val="auto"/>
          <w:kern w:val="0"/>
          <w:sz w:val="32"/>
          <w:szCs w:val="32"/>
        </w:rPr>
      </w:pPr>
      <w:r>
        <w:rPr>
          <w:rFonts w:hint="eastAsia" w:ascii="仿宋_GB2312" w:hAnsi="仿宋" w:eastAsia="仿宋_GB2312" w:cs="Arial"/>
          <w:b/>
          <w:bCs w:val="0"/>
          <w:color w:val="auto"/>
          <w:kern w:val="0"/>
          <w:sz w:val="32"/>
          <w:szCs w:val="32"/>
          <w:lang w:val="en-US" w:eastAsia="zh-CN"/>
        </w:rPr>
        <w:t>（文化传播）</w:t>
      </w:r>
      <w:r>
        <w:rPr>
          <w:rFonts w:hint="eastAsia" w:ascii="仿宋_GB2312" w:hAnsi="仿宋" w:eastAsia="仿宋_GB2312" w:cs="Arial"/>
          <w:b w:val="0"/>
          <w:bCs/>
          <w:color w:val="auto"/>
          <w:kern w:val="0"/>
          <w:sz w:val="32"/>
          <w:szCs w:val="32"/>
          <w:lang w:val="en-US" w:eastAsia="zh-CN"/>
        </w:rPr>
        <w:t>在</w:t>
      </w:r>
      <w:r>
        <w:rPr>
          <w:rFonts w:hint="eastAsia" w:ascii="仿宋_GB2312" w:hAnsi="仿宋" w:eastAsia="仿宋_GB2312" w:cs="Arial"/>
          <w:b w:val="0"/>
          <w:bCs/>
          <w:color w:val="auto"/>
          <w:kern w:val="0"/>
          <w:sz w:val="32"/>
          <w:szCs w:val="32"/>
        </w:rPr>
        <w:t>公园内拍摄电影、电视等影视作品，利用公园场地或者设施临时举办展览、宣传、演出、影视剧拍摄、商业摄影等活动的，</w:t>
      </w:r>
      <w:r>
        <w:rPr>
          <w:rFonts w:hint="eastAsia" w:ascii="仿宋_GB2312" w:hAnsi="仿宋" w:eastAsia="仿宋_GB2312" w:cs="Arial"/>
          <w:b w:val="0"/>
          <w:bCs/>
          <w:color w:val="auto"/>
          <w:kern w:val="0"/>
          <w:sz w:val="32"/>
          <w:szCs w:val="32"/>
          <w:lang w:val="en-US" w:eastAsia="zh-CN"/>
        </w:rPr>
        <w:t>除遵守前款规定外，并</w:t>
      </w:r>
      <w:r>
        <w:rPr>
          <w:rFonts w:hint="eastAsia" w:ascii="仿宋_GB2312" w:hAnsi="仿宋" w:eastAsia="仿宋_GB2312" w:cs="Arial"/>
          <w:b w:val="0"/>
          <w:bCs/>
          <w:color w:val="auto"/>
          <w:kern w:val="0"/>
          <w:sz w:val="32"/>
          <w:szCs w:val="32"/>
        </w:rPr>
        <w:t>应</w:t>
      </w:r>
      <w:r>
        <w:rPr>
          <w:rFonts w:hint="eastAsia" w:ascii="仿宋" w:hAnsi="仿宋" w:eastAsia="仿宋"/>
          <w:b w:val="0"/>
          <w:bCs/>
          <w:color w:val="auto"/>
          <w:sz w:val="32"/>
          <w:szCs w:val="32"/>
          <w:lang w:val="en-US" w:eastAsia="zh-CN"/>
        </w:rPr>
        <w:t>当</w:t>
      </w:r>
      <w:r>
        <w:rPr>
          <w:rFonts w:hint="eastAsia" w:ascii="仿宋_GB2312" w:hAnsi="仿宋" w:eastAsia="仿宋_GB2312" w:cs="Arial"/>
          <w:b w:val="0"/>
          <w:bCs/>
          <w:color w:val="auto"/>
          <w:kern w:val="0"/>
          <w:sz w:val="32"/>
          <w:szCs w:val="32"/>
        </w:rPr>
        <w:t>遵守相关法律法规和公园管理规定，持主管部门介绍函、拍摄许可证等资料，经公园管理机构确认后方可入园</w:t>
      </w:r>
      <w:r>
        <w:rPr>
          <w:rFonts w:hint="eastAsia" w:ascii="仿宋_GB2312" w:hAnsi="仿宋" w:eastAsia="仿宋_GB2312" w:cs="Arial"/>
          <w:b w:val="0"/>
          <w:bCs/>
          <w:color w:val="auto"/>
          <w:kern w:val="0"/>
          <w:sz w:val="32"/>
          <w:szCs w:val="32"/>
          <w:lang w:val="en-US" w:eastAsia="zh-CN"/>
        </w:rPr>
        <w:t>拍摄、举办</w:t>
      </w:r>
      <w:r>
        <w:rPr>
          <w:rFonts w:hint="eastAsia" w:ascii="仿宋_GB2312" w:hAnsi="仿宋" w:eastAsia="仿宋_GB2312" w:cs="Arial"/>
          <w:b w:val="0"/>
          <w:bCs/>
          <w:color w:val="auto"/>
          <w:kern w:val="0"/>
          <w:sz w:val="32"/>
          <w:szCs w:val="32"/>
        </w:rPr>
        <w:t>。</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lang w:val="en-US" w:eastAsia="zh-CN"/>
        </w:rPr>
        <w:t>前款活动</w:t>
      </w:r>
      <w:r>
        <w:rPr>
          <w:rFonts w:hint="eastAsia" w:ascii="仿宋_GB2312" w:hAnsi="仿宋" w:eastAsia="仿宋_GB2312" w:cs="Arial"/>
          <w:color w:val="auto"/>
          <w:kern w:val="0"/>
          <w:sz w:val="32"/>
          <w:szCs w:val="32"/>
        </w:rPr>
        <w:t>，</w:t>
      </w:r>
      <w:r>
        <w:rPr>
          <w:rFonts w:hint="eastAsia" w:ascii="仿宋_GB2312" w:hAnsi="仿宋" w:eastAsia="仿宋_GB2312" w:cs="Arial"/>
          <w:color w:val="auto"/>
          <w:kern w:val="0"/>
          <w:sz w:val="32"/>
          <w:szCs w:val="32"/>
          <w:lang w:val="en-US" w:eastAsia="zh-CN"/>
        </w:rPr>
        <w:t>应</w:t>
      </w:r>
      <w:r>
        <w:rPr>
          <w:rFonts w:hint="eastAsia" w:ascii="仿宋" w:hAnsi="仿宋" w:eastAsia="仿宋"/>
          <w:b w:val="0"/>
          <w:bCs/>
          <w:color w:val="auto"/>
          <w:sz w:val="32"/>
          <w:szCs w:val="32"/>
          <w:lang w:val="en-US" w:eastAsia="zh-CN"/>
        </w:rPr>
        <w:t>当</w:t>
      </w:r>
      <w:r>
        <w:rPr>
          <w:rFonts w:hint="eastAsia" w:ascii="仿宋_GB2312" w:hAnsi="仿宋" w:eastAsia="仿宋_GB2312" w:cs="Arial"/>
          <w:color w:val="auto"/>
          <w:kern w:val="0"/>
          <w:sz w:val="32"/>
          <w:szCs w:val="32"/>
        </w:rPr>
        <w:t>在指定范围和时间内进行，不得破坏公园设施和景观，不得影响正常游园秩序</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对公园</w:t>
      </w:r>
      <w:r>
        <w:rPr>
          <w:rFonts w:hint="eastAsia" w:ascii="仿宋_GB2312" w:hAnsi="仿宋" w:eastAsia="仿宋_GB2312" w:cs="Arial"/>
          <w:color w:val="auto"/>
          <w:kern w:val="0"/>
          <w:sz w:val="32"/>
          <w:szCs w:val="32"/>
          <w:lang w:val="en-US" w:eastAsia="zh-CN"/>
        </w:rPr>
        <w:t>绿化</w:t>
      </w:r>
      <w:r>
        <w:rPr>
          <w:rFonts w:hint="eastAsia" w:ascii="仿宋_GB2312" w:hAnsi="仿宋" w:eastAsia="仿宋_GB2312" w:cs="Arial"/>
          <w:color w:val="auto"/>
          <w:kern w:val="0"/>
          <w:sz w:val="32"/>
          <w:szCs w:val="32"/>
        </w:rPr>
        <w:t>、设施</w:t>
      </w:r>
      <w:r>
        <w:rPr>
          <w:rFonts w:hint="eastAsia" w:ascii="仿宋_GB2312" w:hAnsi="仿宋" w:eastAsia="仿宋_GB2312" w:cs="Arial"/>
          <w:color w:val="auto"/>
          <w:kern w:val="0"/>
          <w:sz w:val="32"/>
          <w:szCs w:val="32"/>
          <w:lang w:val="en-US" w:eastAsia="zh-CN"/>
        </w:rPr>
        <w:t>等</w:t>
      </w:r>
      <w:r>
        <w:rPr>
          <w:rFonts w:hint="eastAsia" w:ascii="仿宋_GB2312" w:hAnsi="仿宋" w:eastAsia="仿宋_GB2312" w:cs="Arial"/>
          <w:color w:val="auto"/>
          <w:kern w:val="0"/>
          <w:sz w:val="32"/>
          <w:szCs w:val="32"/>
        </w:rPr>
        <w:t>造成损坏的，应当赔偿。</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t>（空间飞行物）</w:t>
      </w:r>
      <w:r>
        <w:rPr>
          <w:rFonts w:hint="eastAsia" w:ascii="仿宋_GB2312" w:hAnsi="仿宋" w:eastAsia="仿宋_GB2312" w:cs="Arial"/>
          <w:color w:val="auto"/>
          <w:kern w:val="0"/>
          <w:sz w:val="32"/>
          <w:szCs w:val="32"/>
        </w:rPr>
        <w:t>未经批准禁止在公园进行小型及以上无人机、滑翔伞等空间飞行物活动，在公园</w:t>
      </w:r>
      <w:r>
        <w:rPr>
          <w:rFonts w:hint="eastAsia" w:ascii="仿宋_GB2312" w:hAnsi="仿宋" w:eastAsia="仿宋_GB2312" w:cs="Arial"/>
          <w:color w:val="auto"/>
          <w:kern w:val="0"/>
          <w:sz w:val="32"/>
          <w:szCs w:val="32"/>
          <w:lang w:val="en-US" w:eastAsia="zh-CN"/>
        </w:rPr>
        <w:t>划定的合适区域</w:t>
      </w:r>
      <w:r>
        <w:rPr>
          <w:rFonts w:hint="eastAsia" w:ascii="仿宋_GB2312" w:hAnsi="仿宋" w:eastAsia="仿宋_GB2312" w:cs="Arial"/>
          <w:color w:val="auto"/>
          <w:kern w:val="0"/>
          <w:sz w:val="32"/>
          <w:szCs w:val="32"/>
        </w:rPr>
        <w:t>操控微型或轻型无人机、风筝、遥控玩具等空间飞行物应当符合相关行业规定，服从公园管理机构的管理。</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t>（</w:t>
      </w:r>
      <w:r>
        <w:rPr>
          <w:rFonts w:hint="eastAsia" w:ascii="仿宋_GB2312" w:hAnsi="仿宋" w:eastAsia="仿宋_GB2312" w:cs="Arial"/>
          <w:b/>
          <w:color w:val="auto"/>
          <w:kern w:val="0"/>
          <w:sz w:val="32"/>
          <w:szCs w:val="32"/>
          <w:lang w:val="en-US" w:eastAsia="zh-CN"/>
        </w:rPr>
        <w:t>噪声</w:t>
      </w:r>
      <w:r>
        <w:rPr>
          <w:rFonts w:hint="eastAsia" w:ascii="仿宋_GB2312" w:hAnsi="仿宋" w:eastAsia="仿宋_GB2312" w:cs="Arial"/>
          <w:b/>
          <w:color w:val="auto"/>
          <w:kern w:val="0"/>
          <w:sz w:val="32"/>
          <w:szCs w:val="32"/>
        </w:rPr>
        <w:t>管理）</w:t>
      </w:r>
      <w:r>
        <w:rPr>
          <w:rFonts w:hint="eastAsia" w:ascii="仿宋_GB2312" w:hAnsi="仿宋" w:eastAsia="仿宋_GB2312" w:cs="Arial"/>
          <w:color w:val="auto"/>
          <w:kern w:val="0"/>
          <w:sz w:val="32"/>
          <w:szCs w:val="32"/>
        </w:rPr>
        <w:t>公园管理机构应当结合公园实际和游人需求，划定健身、娱乐区域，设立显著标志，告知区域环境噪声限值、禁止事项、活动开展时间规定等。</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bCs/>
          <w:color w:val="auto"/>
          <w:kern w:val="0"/>
          <w:sz w:val="32"/>
          <w:szCs w:val="32"/>
        </w:rPr>
        <w:t xml:space="preserve">（游客权利） </w:t>
      </w:r>
      <w:r>
        <w:rPr>
          <w:rFonts w:hint="eastAsia" w:ascii="仿宋_GB2312" w:hAnsi="仿宋" w:eastAsia="仿宋_GB2312" w:cs="Arial"/>
          <w:color w:val="auto"/>
          <w:kern w:val="0"/>
          <w:sz w:val="32"/>
          <w:szCs w:val="32"/>
        </w:rPr>
        <w:t xml:space="preserve"> 游客依法享有以下权利：</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（一）进行游览、休闲、健身、娱乐等活动；</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（二）对公园规划</w:t>
      </w:r>
      <w:r>
        <w:rPr>
          <w:rFonts w:hint="eastAsia" w:ascii="仿宋_GB2312" w:hAnsi="仿宋" w:eastAsia="仿宋_GB2312" w:cs="Arial"/>
          <w:color w:val="auto"/>
          <w:kern w:val="0"/>
          <w:sz w:val="32"/>
          <w:szCs w:val="32"/>
          <w:lang w:val="en-US" w:eastAsia="zh-CN"/>
        </w:rPr>
        <w:t>保护</w:t>
      </w:r>
      <w:r>
        <w:rPr>
          <w:rFonts w:hint="eastAsia" w:ascii="仿宋_GB2312" w:hAnsi="仿宋" w:eastAsia="仿宋_GB2312" w:cs="Arial"/>
          <w:color w:val="auto"/>
          <w:kern w:val="0"/>
          <w:sz w:val="32"/>
          <w:szCs w:val="32"/>
        </w:rPr>
        <w:t>、建设</w:t>
      </w:r>
      <w:r>
        <w:rPr>
          <w:rFonts w:hint="eastAsia" w:ascii="仿宋_GB2312" w:hAnsi="仿宋" w:eastAsia="仿宋_GB2312" w:cs="Arial"/>
          <w:color w:val="auto"/>
          <w:kern w:val="0"/>
          <w:sz w:val="32"/>
          <w:szCs w:val="32"/>
          <w:lang w:val="en-US" w:eastAsia="zh-CN"/>
        </w:rPr>
        <w:t>发展</w:t>
      </w:r>
      <w:r>
        <w:rPr>
          <w:rFonts w:hint="eastAsia" w:ascii="仿宋_GB2312" w:hAnsi="仿宋" w:eastAsia="仿宋_GB2312" w:cs="Arial"/>
          <w:color w:val="auto"/>
          <w:kern w:val="0"/>
          <w:sz w:val="32"/>
          <w:szCs w:val="32"/>
        </w:rPr>
        <w:t>、服务管理提出意见、建议；</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（三）对公园管理机构的管理服务进行监督；</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（四）参加志愿服务活动；</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（五）劝阻违反规定的游园行为；</w:t>
      </w:r>
    </w:p>
    <w:p>
      <w:pPr>
        <w:numPr>
          <w:ilvl w:val="0"/>
          <w:numId w:val="0"/>
        </w:numPr>
        <w:tabs>
          <w:tab w:val="left" w:pos="1424"/>
          <w:tab w:val="left" w:pos="2557"/>
          <w:tab w:val="left" w:pos="3833"/>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（六）举报、投诉违法行为。</w:t>
      </w:r>
    </w:p>
    <w:p>
      <w:pPr>
        <w:numPr>
          <w:ilvl w:val="0"/>
          <w:numId w:val="2"/>
        </w:numPr>
        <w:tabs>
          <w:tab w:val="left" w:pos="1424"/>
          <w:tab w:val="left" w:pos="3833"/>
        </w:tabs>
        <w:spacing w:line="264" w:lineRule="auto"/>
        <w:ind w:left="0" w:firstLine="709"/>
        <w:rPr>
          <w:rFonts w:hint="eastAsia" w:ascii="仿宋_GB2312" w:hAnsi="仿宋" w:eastAsia="仿宋_GB2312" w:cs="Arial"/>
          <w:bCs/>
          <w:color w:val="auto"/>
          <w:kern w:val="0"/>
          <w:sz w:val="32"/>
          <w:szCs w:val="32"/>
        </w:rPr>
      </w:pPr>
      <w:r>
        <w:rPr>
          <w:rFonts w:hint="eastAsia" w:ascii="仿宋_GB2312" w:hAnsi="仿宋" w:eastAsia="仿宋_GB2312" w:cs="Arial"/>
          <w:b/>
          <w:color w:val="auto"/>
          <w:kern w:val="0"/>
          <w:sz w:val="32"/>
          <w:szCs w:val="32"/>
        </w:rPr>
        <w:t>（</w:t>
      </w:r>
      <w:r>
        <w:rPr>
          <w:rFonts w:hint="eastAsia" w:ascii="仿宋_GB2312" w:hAnsi="仿宋" w:eastAsia="仿宋_GB2312" w:cs="Arial"/>
          <w:b/>
          <w:color w:val="auto"/>
          <w:kern w:val="0"/>
          <w:sz w:val="32"/>
          <w:szCs w:val="32"/>
          <w:lang w:val="en-US" w:eastAsia="zh-CN"/>
        </w:rPr>
        <w:t>游客义务</w:t>
      </w:r>
      <w:r>
        <w:rPr>
          <w:rFonts w:hint="eastAsia" w:ascii="仿宋_GB2312" w:hAnsi="仿宋" w:eastAsia="仿宋_GB2312" w:cs="Arial"/>
          <w:b/>
          <w:color w:val="auto"/>
          <w:kern w:val="0"/>
          <w:sz w:val="32"/>
          <w:szCs w:val="32"/>
        </w:rPr>
        <w:t>）</w:t>
      </w:r>
      <w:r>
        <w:rPr>
          <w:rFonts w:hint="eastAsia" w:ascii="仿宋_GB2312" w:hAnsi="仿宋" w:eastAsia="仿宋_GB2312" w:cs="Arial"/>
          <w:b w:val="0"/>
          <w:bCs/>
          <w:color w:val="auto"/>
          <w:kern w:val="0"/>
          <w:sz w:val="32"/>
          <w:szCs w:val="32"/>
        </w:rPr>
        <w:t>公园主管部门应当建立游客信用管理制度，可</w:t>
      </w:r>
      <w:r>
        <w:rPr>
          <w:rFonts w:hint="eastAsia" w:ascii="仿宋_GB2312" w:hAnsi="仿宋" w:eastAsia="仿宋_GB2312" w:cs="Arial"/>
          <w:b w:val="0"/>
          <w:bCs/>
          <w:color w:val="auto"/>
          <w:kern w:val="0"/>
          <w:sz w:val="32"/>
          <w:szCs w:val="32"/>
          <w:lang w:val="en-US" w:eastAsia="zh-CN"/>
        </w:rPr>
        <w:t>以</w:t>
      </w:r>
      <w:r>
        <w:rPr>
          <w:rFonts w:hint="eastAsia" w:ascii="仿宋_GB2312" w:hAnsi="仿宋" w:eastAsia="仿宋_GB2312" w:cs="Arial"/>
          <w:b w:val="0"/>
          <w:bCs/>
          <w:color w:val="auto"/>
          <w:kern w:val="0"/>
          <w:sz w:val="32"/>
          <w:szCs w:val="32"/>
        </w:rPr>
        <w:t>将存在侵害动植物、损毁相关设施、不文明游园等行为的游客纳入城市社会信用体系管理。</w:t>
      </w:r>
    </w:p>
    <w:p>
      <w:pPr>
        <w:numPr>
          <w:ilvl w:val="-1"/>
          <w:numId w:val="0"/>
        </w:numPr>
        <w:tabs>
          <w:tab w:val="left" w:pos="1424"/>
          <w:tab w:val="left" w:pos="2557"/>
          <w:tab w:val="left" w:pos="3833"/>
        </w:tabs>
        <w:spacing w:line="264" w:lineRule="auto"/>
        <w:ind w:left="0"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游</w:t>
      </w:r>
      <w:r>
        <w:rPr>
          <w:rFonts w:hint="eastAsia" w:ascii="仿宋_GB2312" w:hAnsi="仿宋" w:eastAsia="仿宋_GB2312" w:cs="Arial"/>
          <w:color w:val="auto"/>
          <w:kern w:val="0"/>
          <w:sz w:val="32"/>
          <w:szCs w:val="32"/>
          <w:lang w:val="en-US" w:eastAsia="zh-CN"/>
        </w:rPr>
        <w:t>客</w:t>
      </w:r>
      <w:r>
        <w:rPr>
          <w:rFonts w:hint="eastAsia" w:ascii="仿宋_GB2312" w:hAnsi="仿宋" w:eastAsia="仿宋_GB2312" w:cs="Arial"/>
          <w:color w:val="auto"/>
          <w:kern w:val="0"/>
          <w:sz w:val="32"/>
          <w:szCs w:val="32"/>
        </w:rPr>
        <w:t>应当文明游园，遵守社会公德和游园守则，</w:t>
      </w:r>
      <w:r>
        <w:rPr>
          <w:rFonts w:hint="eastAsia" w:ascii="仿宋_GB2312" w:hAnsi="仿宋" w:eastAsia="仿宋_GB2312" w:cs="Arial"/>
          <w:color w:val="auto"/>
          <w:kern w:val="0"/>
          <w:sz w:val="32"/>
          <w:szCs w:val="32"/>
          <w:lang w:val="en-US" w:eastAsia="zh-CN"/>
        </w:rPr>
        <w:t>履行游客义务，</w:t>
      </w:r>
      <w:r>
        <w:rPr>
          <w:rFonts w:hint="eastAsia" w:ascii="仿宋_GB2312" w:hAnsi="仿宋" w:eastAsia="仿宋_GB2312" w:cs="Arial"/>
          <w:color w:val="auto"/>
          <w:kern w:val="0"/>
          <w:sz w:val="32"/>
          <w:szCs w:val="32"/>
        </w:rPr>
        <w:t>禁止</w:t>
      </w:r>
      <w:r>
        <w:rPr>
          <w:rFonts w:hint="eastAsia" w:ascii="仿宋_GB2312" w:hAnsi="仿宋" w:eastAsia="仿宋_GB2312" w:cs="Arial"/>
          <w:color w:val="auto"/>
          <w:kern w:val="0"/>
          <w:sz w:val="32"/>
          <w:szCs w:val="32"/>
          <w:lang w:val="en-US" w:eastAsia="zh-CN"/>
        </w:rPr>
        <w:t>在公园内</w:t>
      </w:r>
      <w:r>
        <w:rPr>
          <w:rFonts w:hint="eastAsia" w:ascii="仿宋_GB2312" w:hAnsi="仿宋" w:eastAsia="仿宋_GB2312" w:cs="Arial"/>
          <w:color w:val="auto"/>
          <w:kern w:val="0"/>
          <w:sz w:val="32"/>
          <w:szCs w:val="32"/>
        </w:rPr>
        <w:t>实施下列行为：</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（一）赌博、斗殴、封建迷信、色情活动、扰乱公园秩序等违反治安管理规定的行为；</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（二）擅自占用公园绿地、损害植物及公园设施、焚烧、堆放、采石取土、开垦种植、私搭乱建、摆摊设点、销售商品、损害古树名木等违反绿化管理规定的行为；</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三）吊床、晾晒衣物、设置经营性广告设施、派发经营性宣传品、张贴、涂写、刻画、随地吐痰、便溺和乱吐、乱扔香口胶渣、甘蔗渣、瓜果皮核、纸屑、烟头或者其他废弃物等违反市容环境卫生管理规定的行为；</w:t>
      </w:r>
    </w:p>
    <w:p>
      <w:pPr>
        <w:tabs>
          <w:tab w:val="left" w:pos="1424"/>
        </w:tabs>
        <w:spacing w:line="264" w:lineRule="auto"/>
        <w:ind w:firstLine="640" w:firstLineChars="200"/>
        <w:rPr>
          <w:rFonts w:hint="default" w:ascii="仿宋_GB2312" w:hAnsi="仿宋" w:eastAsia="仿宋_GB2312" w:cs="Arial"/>
          <w:color w:val="auto"/>
          <w:kern w:val="0"/>
          <w:sz w:val="32"/>
          <w:szCs w:val="32"/>
          <w:lang w:val="en-US" w:eastAsia="zh-CN"/>
        </w:rPr>
      </w:pPr>
      <w:r>
        <w:rPr>
          <w:rFonts w:hint="eastAsia" w:ascii="仿宋_GB2312" w:hAnsi="仿宋" w:eastAsia="仿宋_GB2312" w:cs="Arial"/>
          <w:color w:val="auto"/>
          <w:kern w:val="0"/>
          <w:sz w:val="32"/>
          <w:szCs w:val="32"/>
        </w:rPr>
        <w:t>（四）</w:t>
      </w:r>
      <w:r>
        <w:rPr>
          <w:rFonts w:hint="eastAsia" w:ascii="仿宋_GB2312" w:hAnsi="仿宋" w:eastAsia="仿宋_GB2312" w:cs="Arial"/>
          <w:color w:val="auto"/>
          <w:kern w:val="0"/>
          <w:sz w:val="32"/>
          <w:szCs w:val="32"/>
          <w:lang w:val="en-US" w:eastAsia="zh-CN"/>
        </w:rPr>
        <w:t>排放污水、有毒有害物质等污染环境的行为；</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lang w:val="en-US" w:eastAsia="zh-CN"/>
        </w:rPr>
        <w:t>五</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携带易燃、易爆、剧毒及其它可能造成</w:t>
      </w:r>
      <w:r>
        <w:rPr>
          <w:rFonts w:hint="eastAsia" w:ascii="仿宋_GB2312" w:hAnsi="仿宋" w:eastAsia="仿宋_GB2312" w:cs="Arial"/>
          <w:color w:val="auto"/>
          <w:kern w:val="0"/>
          <w:sz w:val="32"/>
          <w:szCs w:val="32"/>
          <w:lang w:val="en-US" w:eastAsia="zh-CN"/>
        </w:rPr>
        <w:t>危害</w:t>
      </w:r>
      <w:r>
        <w:rPr>
          <w:rFonts w:hint="eastAsia" w:ascii="仿宋_GB2312" w:hAnsi="仿宋" w:eastAsia="仿宋_GB2312" w:cs="Arial"/>
          <w:color w:val="auto"/>
          <w:kern w:val="0"/>
          <w:sz w:val="32"/>
          <w:szCs w:val="32"/>
        </w:rPr>
        <w:t>公共安全</w:t>
      </w:r>
      <w:r>
        <w:rPr>
          <w:rFonts w:hint="eastAsia" w:ascii="仿宋_GB2312" w:hAnsi="仿宋" w:eastAsia="仿宋_GB2312" w:cs="Arial"/>
          <w:color w:val="auto"/>
          <w:kern w:val="0"/>
          <w:sz w:val="32"/>
          <w:szCs w:val="32"/>
          <w:lang w:val="en-US" w:eastAsia="zh-CN"/>
        </w:rPr>
        <w:t>物品或者</w:t>
      </w:r>
      <w:r>
        <w:rPr>
          <w:rFonts w:hint="eastAsia" w:ascii="仿宋_GB2312" w:hAnsi="仿宋" w:eastAsia="仿宋_GB2312" w:cs="Arial"/>
          <w:color w:val="auto"/>
          <w:kern w:val="0"/>
          <w:sz w:val="32"/>
          <w:szCs w:val="32"/>
        </w:rPr>
        <w:t>营火、烧烤、燃放鞭炮、施放孔明灯</w:t>
      </w:r>
      <w:r>
        <w:rPr>
          <w:rFonts w:hint="eastAsia" w:ascii="仿宋_GB2312" w:hAnsi="仿宋" w:eastAsia="仿宋_GB2312" w:cs="Arial"/>
          <w:color w:val="auto"/>
          <w:kern w:val="0"/>
          <w:sz w:val="32"/>
          <w:szCs w:val="32"/>
          <w:lang w:val="en-US" w:eastAsia="zh-CN"/>
        </w:rPr>
        <w:t>等易引发火情</w:t>
      </w:r>
      <w:r>
        <w:rPr>
          <w:rFonts w:hint="eastAsia" w:ascii="仿宋_GB2312" w:hAnsi="仿宋" w:eastAsia="仿宋_GB2312" w:cs="Arial"/>
          <w:color w:val="auto"/>
          <w:kern w:val="0"/>
          <w:sz w:val="32"/>
          <w:szCs w:val="32"/>
        </w:rPr>
        <w:t>的</w:t>
      </w:r>
      <w:r>
        <w:rPr>
          <w:rFonts w:hint="default" w:ascii="仿宋_GB2312" w:hAnsi="仿宋" w:eastAsia="仿宋_GB2312" w:cs="Arial"/>
          <w:color w:val="auto"/>
          <w:kern w:val="0"/>
          <w:sz w:val="32"/>
          <w:szCs w:val="32"/>
          <w:lang w:val="en-US"/>
        </w:rPr>
        <w:t>行为</w:t>
      </w:r>
      <w:r>
        <w:rPr>
          <w:rFonts w:hint="eastAsia" w:ascii="仿宋_GB2312" w:hAnsi="仿宋" w:eastAsia="仿宋_GB2312" w:cs="Arial"/>
          <w:color w:val="auto"/>
          <w:kern w:val="0"/>
          <w:sz w:val="32"/>
          <w:szCs w:val="32"/>
        </w:rPr>
        <w:t>；</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rPr>
        <w:t>（</w:t>
      </w:r>
      <w:r>
        <w:rPr>
          <w:rFonts w:hint="eastAsia" w:ascii="仿宋_GB2312" w:hAnsi="仿宋" w:eastAsia="仿宋_GB2312" w:cs="Arial"/>
          <w:color w:val="auto"/>
          <w:kern w:val="0"/>
          <w:sz w:val="32"/>
          <w:szCs w:val="32"/>
          <w:lang w:val="en-US" w:eastAsia="zh-CN"/>
        </w:rPr>
        <w:t>六</w:t>
      </w:r>
      <w:r>
        <w:rPr>
          <w:rFonts w:hint="eastAsia" w:ascii="仿宋_GB2312" w:hAnsi="仿宋" w:eastAsia="仿宋_GB2312" w:cs="Arial"/>
          <w:color w:val="auto"/>
          <w:kern w:val="0"/>
          <w:sz w:val="32"/>
          <w:szCs w:val="32"/>
        </w:rPr>
        <w:t>）采挖收集动植物和矿物，捕猎、恐吓、伤害动物或者</w:t>
      </w:r>
      <w:r>
        <w:rPr>
          <w:rFonts w:hint="eastAsia" w:ascii="仿宋_GB2312" w:hAnsi="仿宋" w:eastAsia="仿宋_GB2312" w:cs="Arial"/>
          <w:color w:val="auto"/>
          <w:kern w:val="0"/>
          <w:sz w:val="32"/>
          <w:szCs w:val="32"/>
          <w:lang w:val="en-US" w:eastAsia="zh-CN"/>
        </w:rPr>
        <w:t>放生</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在非投喂区投喂动物</w:t>
      </w:r>
      <w:r>
        <w:rPr>
          <w:rFonts w:hint="eastAsia" w:ascii="仿宋_GB2312" w:hAnsi="仿宋" w:eastAsia="仿宋_GB2312" w:cs="Arial"/>
          <w:color w:val="auto"/>
          <w:kern w:val="0"/>
          <w:sz w:val="32"/>
          <w:szCs w:val="32"/>
          <w:lang w:val="en-US" w:eastAsia="zh-CN"/>
        </w:rPr>
        <w:t>的</w:t>
      </w:r>
      <w:r>
        <w:rPr>
          <w:rFonts w:hint="eastAsia" w:ascii="仿宋_GB2312" w:hAnsi="仿宋" w:eastAsia="仿宋_GB2312" w:cs="Arial"/>
          <w:color w:val="auto"/>
          <w:kern w:val="0"/>
          <w:sz w:val="32"/>
          <w:szCs w:val="32"/>
        </w:rPr>
        <w:t>；</w:t>
      </w:r>
    </w:p>
    <w:p>
      <w:pPr>
        <w:tabs>
          <w:tab w:val="left" w:pos="1424"/>
        </w:tabs>
        <w:spacing w:line="264" w:lineRule="auto"/>
        <w:ind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lang w:val="en-US" w:eastAsia="zh-CN"/>
        </w:rPr>
        <w:t>七</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翻越围墙、栏杆、绿篱</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未经批准进入非游览区域</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在</w:t>
      </w:r>
      <w:r>
        <w:rPr>
          <w:rFonts w:hint="eastAsia" w:ascii="仿宋_GB2312" w:hAnsi="仿宋" w:eastAsia="仿宋_GB2312" w:cs="Arial"/>
          <w:color w:val="auto"/>
          <w:kern w:val="0"/>
          <w:sz w:val="32"/>
          <w:szCs w:val="32"/>
          <w:lang w:val="en-US" w:eastAsia="zh-CN"/>
        </w:rPr>
        <w:t>园区内</w:t>
      </w:r>
      <w:r>
        <w:rPr>
          <w:rFonts w:hint="eastAsia" w:ascii="仿宋_GB2312" w:hAnsi="仿宋" w:eastAsia="仿宋_GB2312" w:cs="Arial"/>
          <w:color w:val="auto"/>
          <w:kern w:val="0"/>
          <w:sz w:val="32"/>
          <w:szCs w:val="32"/>
        </w:rPr>
        <w:t>抽烟</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乞讨、卖艺等行为；</w:t>
      </w:r>
    </w:p>
    <w:p>
      <w:pPr>
        <w:numPr>
          <w:ilvl w:val="0"/>
          <w:numId w:val="0"/>
        </w:numPr>
        <w:tabs>
          <w:tab w:val="left" w:pos="1424"/>
          <w:tab w:val="left" w:pos="2557"/>
          <w:tab w:val="left" w:pos="3833"/>
        </w:tabs>
        <w:spacing w:line="264" w:lineRule="auto"/>
        <w:ind w:firstLine="640" w:firstLineChars="200"/>
        <w:rPr>
          <w:rFonts w:hint="default" w:ascii="仿宋_GB2312" w:hAnsi="仿宋" w:eastAsia="仿宋_GB2312" w:cs="Arial"/>
          <w:color w:val="auto"/>
          <w:kern w:val="0"/>
          <w:sz w:val="32"/>
          <w:szCs w:val="32"/>
          <w:lang w:val="en-US" w:eastAsia="zh-CN"/>
        </w:rPr>
      </w:pPr>
      <w:r>
        <w:rPr>
          <w:rFonts w:hint="eastAsia" w:ascii="仿宋_GB2312" w:hAnsi="仿宋" w:eastAsia="仿宋_GB2312" w:cs="Arial"/>
          <w:color w:val="auto"/>
          <w:kern w:val="0"/>
          <w:sz w:val="32"/>
          <w:szCs w:val="32"/>
        </w:rPr>
        <w:t>（</w:t>
      </w:r>
      <w:r>
        <w:rPr>
          <w:rFonts w:hint="eastAsia" w:ascii="仿宋_GB2312" w:hAnsi="仿宋" w:eastAsia="仿宋_GB2312" w:cs="Arial"/>
          <w:color w:val="auto"/>
          <w:kern w:val="0"/>
          <w:sz w:val="32"/>
          <w:szCs w:val="32"/>
          <w:lang w:val="en-US" w:eastAsia="zh-CN"/>
        </w:rPr>
        <w:t>八</w:t>
      </w:r>
      <w:r>
        <w:rPr>
          <w:rFonts w:hint="eastAsia" w:ascii="仿宋_GB2312" w:hAnsi="仿宋" w:eastAsia="仿宋_GB2312" w:cs="Arial"/>
          <w:color w:val="auto"/>
          <w:kern w:val="0"/>
          <w:sz w:val="32"/>
          <w:szCs w:val="32"/>
        </w:rPr>
        <w:t>）</w:t>
      </w:r>
      <w:r>
        <w:rPr>
          <w:rFonts w:hint="eastAsia" w:ascii="仿宋_GB2312" w:hAnsi="仿宋" w:eastAsia="仿宋_GB2312" w:cs="Arial"/>
          <w:color w:val="auto"/>
          <w:kern w:val="0"/>
          <w:sz w:val="32"/>
          <w:szCs w:val="32"/>
          <w:lang w:val="en-US" w:eastAsia="zh-CN"/>
        </w:rPr>
        <w:t>在非指定区域或者园道上</w:t>
      </w:r>
      <w:r>
        <w:rPr>
          <w:rFonts w:hint="eastAsia" w:ascii="仿宋_GB2312" w:hAnsi="仿宋" w:eastAsia="仿宋_GB2312" w:cs="Arial"/>
          <w:color w:val="auto"/>
          <w:kern w:val="0"/>
          <w:sz w:val="32"/>
          <w:szCs w:val="32"/>
        </w:rPr>
        <w:t>轮滑、驾驶平衡车</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lang w:val="en-US" w:eastAsia="zh-CN"/>
        </w:rPr>
        <w:t>自行车、放风筝等行为；</w:t>
      </w:r>
    </w:p>
    <w:p>
      <w:pPr>
        <w:numPr>
          <w:ilvl w:val="0"/>
          <w:numId w:val="0"/>
        </w:numPr>
        <w:tabs>
          <w:tab w:val="left" w:pos="1424"/>
          <w:tab w:val="left" w:pos="2557"/>
          <w:tab w:val="left" w:pos="3833"/>
        </w:tabs>
        <w:spacing w:line="264" w:lineRule="auto"/>
        <w:ind w:left="0" w:firstLine="640" w:firstLineChars="200"/>
        <w:rPr>
          <w:rFonts w:hint="eastAsia" w:ascii="仿宋_GB2312" w:hAnsi="仿宋" w:eastAsia="仿宋_GB2312" w:cs="Arial"/>
          <w:color w:val="auto"/>
          <w:kern w:val="0"/>
          <w:sz w:val="32"/>
          <w:szCs w:val="32"/>
        </w:rPr>
      </w:pP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lang w:val="en-US" w:eastAsia="zh-CN"/>
        </w:rPr>
        <w:t>九</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rPr>
        <w:t>法律、法规、规章和其它经公园管理机构在游园守则中公告禁止或限制的事项和禁止行为。</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bCs/>
          <w:color w:val="auto"/>
          <w:kern w:val="0"/>
          <w:sz w:val="32"/>
          <w:szCs w:val="32"/>
        </w:rPr>
        <w:t>（志愿服务）</w:t>
      </w:r>
      <w:r>
        <w:rPr>
          <w:rFonts w:hint="eastAsia" w:ascii="仿宋_GB2312" w:hAnsi="仿宋" w:eastAsia="仿宋_GB2312" w:cs="Arial"/>
          <w:color w:val="auto"/>
          <w:kern w:val="0"/>
          <w:sz w:val="32"/>
          <w:szCs w:val="32"/>
        </w:rPr>
        <w:t xml:space="preserve"> 社会团体、个人通过志愿服务</w:t>
      </w:r>
      <w:r>
        <w:rPr>
          <w:rFonts w:hint="eastAsia" w:ascii="仿宋_GB2312" w:hAnsi="仿宋" w:eastAsia="仿宋_GB2312" w:cs="Arial"/>
          <w:color w:val="auto"/>
          <w:kern w:val="0"/>
          <w:sz w:val="32"/>
          <w:szCs w:val="32"/>
          <w:lang w:val="en-US" w:eastAsia="zh-CN"/>
        </w:rPr>
        <w:t>可以</w:t>
      </w:r>
      <w:r>
        <w:rPr>
          <w:rFonts w:hint="eastAsia" w:ascii="仿宋_GB2312" w:hAnsi="仿宋" w:eastAsia="仿宋_GB2312" w:cs="Arial"/>
          <w:color w:val="auto"/>
          <w:kern w:val="0"/>
          <w:sz w:val="32"/>
          <w:szCs w:val="32"/>
        </w:rPr>
        <w:t>参与公园建设、管理和服务，构建参与广泛、形式多样、活动经常、机制健全的公园志愿服务体系。</w:t>
      </w:r>
    </w:p>
    <w:p>
      <w:pPr>
        <w:numPr>
          <w:ilvl w:val="0"/>
          <w:numId w:val="2"/>
        </w:numPr>
        <w:tabs>
          <w:tab w:val="left" w:pos="1424"/>
          <w:tab w:val="left" w:pos="3833"/>
        </w:tabs>
        <w:spacing w:line="264" w:lineRule="auto"/>
        <w:ind w:left="0" w:firstLine="709"/>
        <w:rPr>
          <w:rFonts w:hint="eastAsia" w:ascii="仿宋_GB2312" w:hAnsi="仿宋" w:eastAsia="仿宋_GB2312" w:cs="Arial"/>
          <w:color w:val="auto"/>
          <w:kern w:val="0"/>
          <w:sz w:val="32"/>
          <w:szCs w:val="32"/>
        </w:rPr>
      </w:pPr>
      <w:r>
        <w:rPr>
          <w:rFonts w:hint="eastAsia" w:ascii="仿宋_GB2312" w:hAnsi="仿宋" w:eastAsia="仿宋_GB2312" w:cs="Arial"/>
          <w:b/>
          <w:bCs/>
          <w:color w:val="auto"/>
          <w:kern w:val="0"/>
          <w:sz w:val="32"/>
          <w:szCs w:val="32"/>
        </w:rPr>
        <w:t>（花事活动）</w:t>
      </w:r>
      <w:r>
        <w:rPr>
          <w:rFonts w:hint="eastAsia" w:ascii="仿宋_GB2312" w:hAnsi="仿宋" w:eastAsia="仿宋_GB2312" w:cs="Arial"/>
          <w:b w:val="0"/>
          <w:bCs w:val="0"/>
          <w:color w:val="auto"/>
          <w:kern w:val="0"/>
          <w:sz w:val="32"/>
          <w:szCs w:val="32"/>
          <w:lang w:val="en-US" w:eastAsia="zh-CN"/>
        </w:rPr>
        <w:t>公园管理机构可以</w:t>
      </w:r>
      <w:r>
        <w:rPr>
          <w:rFonts w:hint="eastAsia" w:ascii="仿宋_GB2312" w:hAnsi="仿宋" w:eastAsia="仿宋_GB2312" w:cs="Arial"/>
          <w:color w:val="auto"/>
          <w:kern w:val="0"/>
          <w:sz w:val="32"/>
          <w:szCs w:val="32"/>
        </w:rPr>
        <w:t>选择合适的主题特色花卉加以推广应用，举办各类特色花展、氛围营造等花事活动。</w:t>
      </w:r>
    </w:p>
    <w:p>
      <w:pPr>
        <w:numPr>
          <w:ilvl w:val="0"/>
          <w:numId w:val="2"/>
        </w:numPr>
        <w:tabs>
          <w:tab w:val="left" w:pos="1424"/>
          <w:tab w:val="left" w:pos="3833"/>
        </w:tabs>
        <w:spacing w:line="264" w:lineRule="auto"/>
        <w:ind w:left="0" w:firstLine="709"/>
        <w:rPr>
          <w:rFonts w:hint="eastAsia" w:ascii="仿宋_GB2312" w:hAnsi="仿宋" w:eastAsia="仿宋_GB2312" w:cs="宋体"/>
          <w:bCs/>
          <w:color w:val="auto"/>
          <w:kern w:val="0"/>
          <w:sz w:val="32"/>
          <w:szCs w:val="32"/>
        </w:rPr>
      </w:pPr>
      <w:r>
        <w:rPr>
          <w:rFonts w:hint="eastAsia" w:ascii="仿宋_GB2312" w:hAnsi="仿宋" w:eastAsia="仿宋_GB2312" w:cs="Arial"/>
          <w:b/>
          <w:bCs/>
          <w:color w:val="auto"/>
          <w:kern w:val="0"/>
          <w:sz w:val="32"/>
          <w:szCs w:val="32"/>
        </w:rPr>
        <w:t>（自然教育）</w:t>
      </w:r>
      <w:r>
        <w:rPr>
          <w:rFonts w:hint="eastAsia" w:ascii="仿宋_GB2312" w:hAnsi="仿宋" w:eastAsia="仿宋_GB2312" w:cs="Arial"/>
          <w:b w:val="0"/>
          <w:bCs w:val="0"/>
          <w:color w:val="auto"/>
          <w:kern w:val="0"/>
          <w:sz w:val="32"/>
          <w:szCs w:val="32"/>
          <w:lang w:val="en-US" w:eastAsia="zh-CN"/>
        </w:rPr>
        <w:t>公园管理机构</w:t>
      </w:r>
      <w:r>
        <w:rPr>
          <w:rFonts w:hint="eastAsia" w:ascii="仿宋_GB2312" w:hAnsi="仿宋" w:eastAsia="仿宋_GB2312" w:cs="Arial"/>
          <w:color w:val="auto"/>
          <w:kern w:val="0"/>
          <w:sz w:val="32"/>
          <w:szCs w:val="32"/>
          <w:lang w:val="en-US" w:eastAsia="zh-CN"/>
        </w:rPr>
        <w:t>可以</w:t>
      </w:r>
      <w:r>
        <w:rPr>
          <w:rFonts w:hint="eastAsia" w:ascii="仿宋_GB2312" w:hAnsi="仿宋" w:eastAsia="仿宋_GB2312" w:cs="Arial"/>
          <w:color w:val="auto"/>
          <w:kern w:val="0"/>
          <w:sz w:val="32"/>
          <w:szCs w:val="32"/>
        </w:rPr>
        <w:t>利用园内自然资源，建设自然教育设施，开展自然教育活动。</w:t>
      </w:r>
    </w:p>
    <w:p>
      <w:pPr>
        <w:numPr>
          <w:ilvl w:val="0"/>
          <w:numId w:val="2"/>
        </w:numPr>
        <w:tabs>
          <w:tab w:val="left" w:pos="0"/>
          <w:tab w:val="left" w:pos="1424"/>
          <w:tab w:val="left" w:pos="3833"/>
        </w:tabs>
        <w:ind w:left="0" w:firstLine="707" w:firstLineChars="220"/>
        <w:rPr>
          <w:rFonts w:hint="eastAsia" w:ascii="仿宋_GB2312" w:hAnsi="仿宋" w:eastAsia="仿宋_GB2312" w:cs="宋体"/>
          <w:bCs/>
          <w:color w:val="auto"/>
          <w:kern w:val="0"/>
          <w:sz w:val="32"/>
          <w:szCs w:val="32"/>
        </w:rPr>
      </w:pPr>
      <w:r>
        <w:rPr>
          <w:rFonts w:hint="eastAsia" w:ascii="仿宋_GB2312" w:hAnsi="仿宋" w:eastAsia="仿宋_GB2312" w:cs="仿宋_GB2312"/>
          <w:b/>
          <w:color w:val="auto"/>
          <w:kern w:val="0"/>
          <w:sz w:val="32"/>
          <w:szCs w:val="32"/>
        </w:rPr>
        <w:t>（保险）</w:t>
      </w:r>
      <w:r>
        <w:rPr>
          <w:rFonts w:hint="eastAsia" w:ascii="仿宋_GB2312" w:hAnsi="仿宋" w:eastAsia="仿宋_GB2312" w:cs="仿宋_GB2312"/>
          <w:bCs/>
          <w:color w:val="auto"/>
          <w:kern w:val="0"/>
          <w:sz w:val="32"/>
          <w:szCs w:val="32"/>
        </w:rPr>
        <w:t>公园管理机构</w:t>
      </w:r>
      <w:r>
        <w:rPr>
          <w:rFonts w:hint="eastAsia" w:ascii="仿宋_GB2312" w:hAnsi="仿宋" w:eastAsia="仿宋_GB2312" w:cs="仿宋_GB2312"/>
          <w:bCs/>
          <w:color w:val="auto"/>
          <w:kern w:val="0"/>
          <w:sz w:val="32"/>
          <w:szCs w:val="32"/>
          <w:lang w:val="en-US" w:eastAsia="zh-CN"/>
        </w:rPr>
        <w:t>可以</w:t>
      </w:r>
      <w:r>
        <w:rPr>
          <w:rStyle w:val="8"/>
          <w:rFonts w:hint="eastAsia" w:ascii="仿宋_GB2312" w:hAnsi="仿宋" w:eastAsia="仿宋_GB2312" w:cs="宋体"/>
          <w:color w:val="auto"/>
          <w:sz w:val="32"/>
          <w:szCs w:val="32"/>
        </w:rPr>
        <w:t>购买公众责任险，保障公园、游人的合法权益。</w:t>
      </w:r>
    </w:p>
    <w:p>
      <w:pPr>
        <w:numPr>
          <w:ilvl w:val="0"/>
          <w:numId w:val="0"/>
        </w:numPr>
        <w:tabs>
          <w:tab w:val="left" w:pos="0"/>
          <w:tab w:val="left" w:pos="1424"/>
          <w:tab w:val="left" w:pos="2557"/>
          <w:tab w:val="left" w:pos="3833"/>
        </w:tabs>
        <w:ind w:leftChars="220"/>
        <w:rPr>
          <w:rFonts w:hint="eastAsia" w:ascii="仿宋_GB2312" w:hAnsi="仿宋" w:eastAsia="仿宋_GB2312" w:cs="宋体"/>
          <w:bCs/>
          <w:color w:val="auto"/>
          <w:kern w:val="0"/>
          <w:sz w:val="32"/>
          <w:szCs w:val="32"/>
        </w:rPr>
      </w:pPr>
    </w:p>
    <w:p>
      <w:pPr>
        <w:numPr>
          <w:ilvl w:val="0"/>
          <w:numId w:val="3"/>
        </w:numPr>
        <w:jc w:val="center"/>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法律责任</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黑体"/>
          <w:color w:val="auto"/>
          <w:sz w:val="32"/>
          <w:szCs w:val="32"/>
          <w:lang w:val="en-US" w:eastAsia="zh-CN"/>
        </w:rPr>
        <w:t>（管理违法行为责任及处理机构）公园</w:t>
      </w:r>
      <w:r>
        <w:rPr>
          <w:rFonts w:hint="eastAsia" w:ascii="仿宋_GB2312" w:hAnsi="仿宋" w:eastAsia="仿宋_GB2312" w:cs="黑体"/>
          <w:color w:val="auto"/>
          <w:sz w:val="32"/>
          <w:szCs w:val="32"/>
        </w:rPr>
        <w:t>主管部门</w:t>
      </w:r>
      <w:r>
        <w:rPr>
          <w:rFonts w:hint="eastAsia" w:ascii="仿宋_GB2312" w:hAnsi="仿宋" w:eastAsia="仿宋_GB2312" w:cs="仿宋_GB2312"/>
          <w:color w:val="auto"/>
          <w:sz w:val="32"/>
          <w:szCs w:val="32"/>
        </w:rPr>
        <w:t>、公园管理机构以及其他履行公园监督管理职责的部门及其工作人员违反本条例规定，依法追究行政责任；涉嫌犯罪的，依法移送司法机关处理。</w:t>
      </w:r>
    </w:p>
    <w:p>
      <w:pPr>
        <w:numPr>
          <w:ilvl w:val="0"/>
          <w:numId w:val="2"/>
        </w:numPr>
        <w:tabs>
          <w:tab w:val="left" w:pos="0"/>
          <w:tab w:val="left" w:pos="1424"/>
          <w:tab w:val="left" w:pos="3833"/>
        </w:tabs>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违建行为处理机制</w:t>
      </w:r>
      <w:r>
        <w:rPr>
          <w:rFonts w:hint="eastAsia" w:ascii="仿宋_GB2312" w:hAnsi="仿宋" w:eastAsia="仿宋_GB2312" w:cs="宋体"/>
          <w:b/>
          <w:color w:val="auto"/>
          <w:kern w:val="0"/>
          <w:sz w:val="32"/>
          <w:szCs w:val="32"/>
        </w:rPr>
        <w:t>）</w:t>
      </w:r>
      <w:r>
        <w:rPr>
          <w:rFonts w:hint="eastAsia" w:ascii="仿宋_GB2312" w:hAnsi="仿宋" w:eastAsia="仿宋_GB2312" w:cs="宋体"/>
          <w:bCs/>
          <w:color w:val="auto"/>
          <w:kern w:val="0"/>
          <w:sz w:val="32"/>
          <w:szCs w:val="32"/>
        </w:rPr>
        <w:t>公园管理机构在公园内</w:t>
      </w:r>
      <w:r>
        <w:rPr>
          <w:rFonts w:hint="eastAsia" w:ascii="仿宋_GB2312" w:hAnsi="仿宋" w:eastAsia="仿宋_GB2312" w:cs="宋体"/>
          <w:bCs/>
          <w:color w:val="auto"/>
          <w:kern w:val="0"/>
          <w:sz w:val="32"/>
          <w:szCs w:val="32"/>
          <w:lang w:eastAsia="zh-CN"/>
        </w:rPr>
        <w:t>治安管理职责</w:t>
      </w:r>
      <w:r>
        <w:rPr>
          <w:rFonts w:hint="eastAsia" w:ascii="仿宋_GB2312" w:hAnsi="仿宋" w:eastAsia="仿宋_GB2312" w:cs="宋体"/>
          <w:bCs/>
          <w:color w:val="auto"/>
          <w:kern w:val="0"/>
          <w:sz w:val="32"/>
          <w:szCs w:val="32"/>
        </w:rPr>
        <w:t>，由权属单位履行查违报告职责，辖区查违部门对公园内违法建筑依法进行处理。</w:t>
      </w:r>
    </w:p>
    <w:p>
      <w:pPr>
        <w:numPr>
          <w:ilvl w:val="0"/>
          <w:numId w:val="2"/>
        </w:numPr>
        <w:tabs>
          <w:tab w:val="left" w:pos="0"/>
          <w:tab w:val="left" w:pos="1424"/>
          <w:tab w:val="left" w:pos="3833"/>
        </w:tabs>
        <w:ind w:left="0" w:firstLine="643" w:firstLineChars="200"/>
        <w:rPr>
          <w:rFonts w:hint="eastAsia" w:ascii="仿宋_GB2312" w:hAnsi="仿宋" w:eastAsia="仿宋_GB2312" w:cs="宋体"/>
          <w:bCs/>
          <w:color w:val="auto"/>
          <w:kern w:val="0"/>
          <w:sz w:val="32"/>
          <w:szCs w:val="32"/>
        </w:rPr>
      </w:pPr>
      <w:r>
        <w:rPr>
          <w:rFonts w:hint="eastAsia" w:ascii="仿宋_GB2312" w:hAnsi="仿宋" w:eastAsia="仿宋_GB2312" w:cs="宋体"/>
          <w:b/>
          <w:color w:val="auto"/>
          <w:kern w:val="0"/>
          <w:sz w:val="32"/>
          <w:szCs w:val="32"/>
        </w:rPr>
        <w:t>（</w:t>
      </w:r>
      <w:r>
        <w:rPr>
          <w:rFonts w:hint="eastAsia" w:ascii="仿宋_GB2312" w:hAnsi="仿宋" w:eastAsia="仿宋_GB2312" w:cs="宋体"/>
          <w:b/>
          <w:color w:val="auto"/>
          <w:kern w:val="0"/>
          <w:sz w:val="32"/>
          <w:szCs w:val="32"/>
          <w:lang w:val="en-US" w:eastAsia="zh-CN"/>
        </w:rPr>
        <w:t>其它违法行为处理机制</w:t>
      </w:r>
      <w:r>
        <w:rPr>
          <w:rFonts w:hint="eastAsia" w:ascii="仿宋_GB2312" w:hAnsi="仿宋" w:eastAsia="仿宋_GB2312" w:cs="宋体"/>
          <w:b/>
          <w:color w:val="auto"/>
          <w:kern w:val="0"/>
          <w:sz w:val="32"/>
          <w:szCs w:val="32"/>
        </w:rPr>
        <w:t>）</w:t>
      </w:r>
      <w:r>
        <w:rPr>
          <w:rFonts w:hint="eastAsia" w:ascii="仿宋_GB2312" w:hAnsi="仿宋" w:eastAsia="仿宋_GB2312" w:cs="宋体"/>
          <w:bCs/>
          <w:color w:val="auto"/>
          <w:kern w:val="0"/>
          <w:sz w:val="32"/>
          <w:szCs w:val="32"/>
          <w:shd w:val="clear" w:color="auto" w:fill="auto"/>
        </w:rPr>
        <w:t>公园内发生违反综合执法、规划、消防安全等法律法规的行为，公园管理机构应</w:t>
      </w:r>
      <w:r>
        <w:rPr>
          <w:rFonts w:hint="eastAsia" w:ascii="仿宋" w:hAnsi="仿宋" w:eastAsia="仿宋"/>
          <w:b w:val="0"/>
          <w:bCs/>
          <w:color w:val="auto"/>
          <w:sz w:val="32"/>
          <w:szCs w:val="32"/>
          <w:shd w:val="clear" w:color="auto" w:fill="auto"/>
          <w:lang w:val="en-US" w:eastAsia="zh-CN"/>
        </w:rPr>
        <w:t>当</w:t>
      </w:r>
      <w:r>
        <w:rPr>
          <w:rFonts w:hint="eastAsia" w:ascii="仿宋_GB2312" w:hAnsi="仿宋" w:eastAsia="仿宋_GB2312" w:cs="宋体"/>
          <w:bCs/>
          <w:color w:val="auto"/>
          <w:kern w:val="0"/>
          <w:sz w:val="32"/>
          <w:szCs w:val="32"/>
          <w:shd w:val="clear" w:color="auto" w:fill="auto"/>
        </w:rPr>
        <w:t>予以制止，不能有效制止的，应</w:t>
      </w:r>
      <w:r>
        <w:rPr>
          <w:rFonts w:hint="eastAsia" w:ascii="仿宋" w:hAnsi="仿宋" w:eastAsia="仿宋"/>
          <w:b w:val="0"/>
          <w:bCs/>
          <w:color w:val="auto"/>
          <w:sz w:val="32"/>
          <w:szCs w:val="32"/>
          <w:shd w:val="clear" w:color="auto" w:fill="auto"/>
          <w:lang w:val="en-US" w:eastAsia="zh-CN"/>
        </w:rPr>
        <w:t>当</w:t>
      </w:r>
      <w:r>
        <w:rPr>
          <w:rFonts w:hint="eastAsia" w:ascii="仿宋_GB2312" w:hAnsi="仿宋" w:eastAsia="仿宋_GB2312" w:cs="宋体"/>
          <w:bCs/>
          <w:color w:val="auto"/>
          <w:kern w:val="0"/>
          <w:sz w:val="32"/>
          <w:szCs w:val="32"/>
          <w:shd w:val="clear" w:color="auto" w:fill="auto"/>
        </w:rPr>
        <w:t>及时报告相关部门依法处理。</w:t>
      </w:r>
    </w:p>
    <w:p>
      <w:pPr>
        <w:numPr>
          <w:ilvl w:val="0"/>
          <w:numId w:val="2"/>
        </w:numPr>
        <w:tabs>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违规占地责任</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十七</w:t>
      </w:r>
      <w:r>
        <w:rPr>
          <w:rFonts w:hint="eastAsia" w:ascii="仿宋_GB2312" w:hAnsi="仿宋" w:eastAsia="仿宋_GB2312" w:cs="宋体"/>
          <w:bCs/>
          <w:color w:val="auto"/>
          <w:kern w:val="0"/>
          <w:sz w:val="32"/>
          <w:szCs w:val="32"/>
        </w:rPr>
        <w:t>条第一款规定，未经批准擅自占用公园绿地，或者占用期满未办理延期手续继续占用公园绿地的，由绿化主管部门责令停止施工、限期恢复原状，并按照占用</w:t>
      </w:r>
      <w:r>
        <w:rPr>
          <w:rFonts w:hint="eastAsia" w:ascii="仿宋_GB2312" w:hAnsi="仿宋" w:eastAsia="仿宋_GB2312" w:cs="宋体"/>
          <w:bCs/>
          <w:color w:val="auto"/>
          <w:kern w:val="0"/>
          <w:sz w:val="32"/>
          <w:szCs w:val="32"/>
          <w:lang w:val="en-US" w:eastAsia="zh-CN"/>
        </w:rPr>
        <w:t>时间、面积处每日</w:t>
      </w:r>
      <w:r>
        <w:rPr>
          <w:rFonts w:hint="eastAsia" w:ascii="仿宋_GB2312" w:hAnsi="仿宋" w:eastAsia="仿宋_GB2312" w:cs="宋体"/>
          <w:bCs/>
          <w:color w:val="auto"/>
          <w:kern w:val="0"/>
          <w:sz w:val="32"/>
          <w:szCs w:val="32"/>
        </w:rPr>
        <w:t>每平方米</w:t>
      </w:r>
      <w:r>
        <w:rPr>
          <w:rFonts w:hint="eastAsia" w:ascii="仿宋_GB2312" w:hAnsi="仿宋" w:eastAsia="仿宋_GB2312" w:cs="宋体"/>
          <w:bCs/>
          <w:color w:val="auto"/>
          <w:kern w:val="0"/>
          <w:sz w:val="32"/>
          <w:szCs w:val="32"/>
          <w:lang w:val="en-US" w:eastAsia="zh-CN"/>
        </w:rPr>
        <w:t>五百</w:t>
      </w:r>
      <w:r>
        <w:rPr>
          <w:rFonts w:hint="eastAsia" w:ascii="仿宋_GB2312" w:hAnsi="仿宋" w:eastAsia="仿宋_GB2312" w:cs="宋体"/>
          <w:bCs/>
          <w:color w:val="auto"/>
          <w:kern w:val="0"/>
          <w:sz w:val="32"/>
          <w:szCs w:val="32"/>
        </w:rPr>
        <w:t>元罚款；违反第</w:t>
      </w:r>
      <w:r>
        <w:rPr>
          <w:rFonts w:hint="eastAsia" w:ascii="仿宋_GB2312" w:hAnsi="仿宋" w:eastAsia="仿宋_GB2312" w:cs="宋体"/>
          <w:bCs/>
          <w:color w:val="auto"/>
          <w:kern w:val="0"/>
          <w:sz w:val="32"/>
          <w:szCs w:val="32"/>
          <w:lang w:val="en-US" w:eastAsia="zh-CN"/>
        </w:rPr>
        <w:t>十七</w:t>
      </w:r>
      <w:r>
        <w:rPr>
          <w:rFonts w:hint="eastAsia" w:ascii="仿宋_GB2312" w:hAnsi="仿宋" w:eastAsia="仿宋_GB2312" w:cs="宋体"/>
          <w:bCs/>
          <w:color w:val="auto"/>
          <w:kern w:val="0"/>
          <w:sz w:val="32"/>
          <w:szCs w:val="32"/>
        </w:rPr>
        <w:t>条第一款规定，擅自改变公园用地性质的，由公园主管部门责令停止施工、限期恢复原状，并按照占用</w:t>
      </w:r>
      <w:r>
        <w:rPr>
          <w:rFonts w:hint="eastAsia" w:ascii="仿宋_GB2312" w:hAnsi="仿宋" w:eastAsia="仿宋_GB2312" w:cs="宋体"/>
          <w:bCs/>
          <w:color w:val="auto"/>
          <w:kern w:val="0"/>
          <w:sz w:val="32"/>
          <w:szCs w:val="32"/>
          <w:lang w:val="en-US" w:eastAsia="zh-CN"/>
        </w:rPr>
        <w:t>时间、面积处每日</w:t>
      </w:r>
      <w:r>
        <w:rPr>
          <w:rFonts w:hint="eastAsia" w:ascii="仿宋_GB2312" w:hAnsi="仿宋" w:eastAsia="仿宋_GB2312" w:cs="宋体"/>
          <w:bCs/>
          <w:color w:val="auto"/>
          <w:kern w:val="0"/>
          <w:sz w:val="32"/>
          <w:szCs w:val="32"/>
        </w:rPr>
        <w:t>每平方米</w:t>
      </w:r>
      <w:r>
        <w:rPr>
          <w:rFonts w:hint="eastAsia" w:ascii="仿宋_GB2312" w:hAnsi="仿宋" w:eastAsia="仿宋_GB2312" w:cs="宋体"/>
          <w:bCs/>
          <w:color w:val="auto"/>
          <w:kern w:val="0"/>
          <w:sz w:val="32"/>
          <w:szCs w:val="32"/>
          <w:lang w:val="en-US" w:eastAsia="zh-CN"/>
        </w:rPr>
        <w:t>五百</w:t>
      </w:r>
      <w:r>
        <w:rPr>
          <w:rFonts w:hint="eastAsia" w:ascii="仿宋_GB2312" w:hAnsi="仿宋" w:eastAsia="仿宋_GB2312" w:cs="宋体"/>
          <w:bCs/>
          <w:color w:val="auto"/>
          <w:kern w:val="0"/>
          <w:sz w:val="32"/>
          <w:szCs w:val="32"/>
        </w:rPr>
        <w:t>元罚款；</w:t>
      </w:r>
    </w:p>
    <w:p>
      <w:pPr>
        <w:tabs>
          <w:tab w:val="left" w:pos="0"/>
          <w:tab w:val="left" w:pos="1424"/>
          <w:tab w:val="left" w:pos="3833"/>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十七</w:t>
      </w:r>
      <w:r>
        <w:rPr>
          <w:rFonts w:hint="eastAsia" w:ascii="仿宋_GB2312" w:hAnsi="仿宋" w:eastAsia="仿宋_GB2312" w:cs="宋体"/>
          <w:bCs/>
          <w:color w:val="auto"/>
          <w:kern w:val="0"/>
          <w:sz w:val="32"/>
          <w:szCs w:val="32"/>
        </w:rPr>
        <w:t>条第三款规定，违反规定开发公园地下空间的，由查违部门责令改正，并按照占用</w:t>
      </w:r>
      <w:r>
        <w:rPr>
          <w:rFonts w:hint="eastAsia" w:ascii="仿宋_GB2312" w:hAnsi="仿宋" w:eastAsia="仿宋_GB2312" w:cs="宋体"/>
          <w:bCs/>
          <w:color w:val="auto"/>
          <w:kern w:val="0"/>
          <w:sz w:val="32"/>
          <w:szCs w:val="32"/>
          <w:lang w:val="en-US" w:eastAsia="zh-CN"/>
        </w:rPr>
        <w:t>时间、面积处每日</w:t>
      </w:r>
      <w:r>
        <w:rPr>
          <w:rFonts w:hint="eastAsia" w:ascii="仿宋_GB2312" w:hAnsi="仿宋" w:eastAsia="仿宋_GB2312" w:cs="宋体"/>
          <w:bCs/>
          <w:color w:val="auto"/>
          <w:kern w:val="0"/>
          <w:sz w:val="32"/>
          <w:szCs w:val="32"/>
        </w:rPr>
        <w:t>每平方米</w:t>
      </w:r>
      <w:r>
        <w:rPr>
          <w:rFonts w:hint="eastAsia" w:ascii="仿宋_GB2312" w:hAnsi="仿宋" w:eastAsia="仿宋_GB2312" w:cs="宋体"/>
          <w:bCs/>
          <w:color w:val="auto"/>
          <w:kern w:val="0"/>
          <w:sz w:val="32"/>
          <w:szCs w:val="32"/>
          <w:lang w:val="en-US" w:eastAsia="zh-CN"/>
        </w:rPr>
        <w:t>五百</w:t>
      </w:r>
      <w:r>
        <w:rPr>
          <w:rFonts w:hint="eastAsia" w:ascii="仿宋_GB2312" w:hAnsi="仿宋" w:eastAsia="仿宋_GB2312" w:cs="宋体"/>
          <w:bCs/>
          <w:color w:val="auto"/>
          <w:kern w:val="0"/>
          <w:sz w:val="32"/>
          <w:szCs w:val="32"/>
        </w:rPr>
        <w:t>元罚款。</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二</w:t>
      </w:r>
      <w:r>
        <w:rPr>
          <w:rFonts w:hint="eastAsia" w:ascii="仿宋_GB2312" w:hAnsi="仿宋" w:eastAsia="仿宋_GB2312" w:cs="宋体"/>
          <w:bCs/>
          <w:color w:val="auto"/>
          <w:kern w:val="0"/>
          <w:sz w:val="32"/>
          <w:szCs w:val="32"/>
        </w:rPr>
        <w:t>十</w:t>
      </w:r>
      <w:r>
        <w:rPr>
          <w:rFonts w:hint="default" w:ascii="仿宋_GB2312" w:hAnsi="仿宋" w:eastAsia="仿宋_GB2312" w:cs="宋体"/>
          <w:bCs/>
          <w:color w:val="auto"/>
          <w:kern w:val="0"/>
          <w:sz w:val="32"/>
          <w:szCs w:val="32"/>
          <w:lang w:val="en-US" w:eastAsia="zh-CN"/>
        </w:rPr>
        <w:t>四</w:t>
      </w:r>
      <w:r>
        <w:rPr>
          <w:rFonts w:hint="eastAsia" w:ascii="仿宋_GB2312" w:hAnsi="仿宋" w:eastAsia="仿宋_GB2312" w:cs="宋体"/>
          <w:bCs/>
          <w:color w:val="auto"/>
          <w:kern w:val="0"/>
          <w:sz w:val="32"/>
          <w:szCs w:val="32"/>
        </w:rPr>
        <w:t>条规定，游</w:t>
      </w:r>
      <w:r>
        <w:rPr>
          <w:rFonts w:hint="eastAsia" w:ascii="仿宋_GB2312" w:hAnsi="仿宋" w:eastAsia="仿宋_GB2312" w:cs="宋体"/>
          <w:bCs/>
          <w:color w:val="auto"/>
          <w:kern w:val="0"/>
          <w:sz w:val="32"/>
          <w:szCs w:val="32"/>
          <w:lang w:val="en-US" w:eastAsia="zh-CN"/>
        </w:rPr>
        <w:t>客</w:t>
      </w:r>
      <w:r>
        <w:rPr>
          <w:rFonts w:hint="eastAsia" w:ascii="仿宋_GB2312" w:hAnsi="仿宋" w:eastAsia="仿宋_GB2312" w:cs="宋体"/>
          <w:bCs/>
          <w:color w:val="auto"/>
          <w:kern w:val="0"/>
          <w:sz w:val="32"/>
          <w:szCs w:val="32"/>
        </w:rPr>
        <w:t>擅自进入禁入区域的，造成人身伤害、财产损害</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环境破坏等</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由责任人</w:t>
      </w:r>
      <w:r>
        <w:rPr>
          <w:rFonts w:hint="eastAsia" w:ascii="仿宋_GB2312" w:hAnsi="仿宋" w:eastAsia="仿宋_GB2312" w:cs="宋体"/>
          <w:bCs/>
          <w:color w:val="auto"/>
          <w:kern w:val="0"/>
          <w:sz w:val="32"/>
          <w:szCs w:val="32"/>
        </w:rPr>
        <w:t>承担</w:t>
      </w:r>
      <w:r>
        <w:rPr>
          <w:rFonts w:hint="eastAsia" w:ascii="仿宋_GB2312" w:hAnsi="仿宋" w:eastAsia="仿宋_GB2312" w:cs="宋体"/>
          <w:bCs/>
          <w:color w:val="auto"/>
          <w:kern w:val="0"/>
          <w:sz w:val="32"/>
          <w:szCs w:val="32"/>
          <w:lang w:val="en-US" w:eastAsia="zh-CN"/>
        </w:rPr>
        <w:t>损害赔偿责任</w:t>
      </w:r>
      <w:r>
        <w:rPr>
          <w:rFonts w:hint="eastAsia" w:ascii="仿宋_GB2312" w:hAnsi="仿宋" w:eastAsia="仿宋_GB2312" w:cs="宋体"/>
          <w:bCs/>
          <w:color w:val="auto"/>
          <w:kern w:val="0"/>
          <w:sz w:val="32"/>
          <w:szCs w:val="32"/>
        </w:rPr>
        <w:t>，</w:t>
      </w:r>
      <w:r>
        <w:rPr>
          <w:rFonts w:hint="eastAsia" w:ascii="仿宋_GB2312" w:hAnsi="仿宋" w:eastAsia="仿宋_GB2312" w:cs="宋体"/>
          <w:bCs/>
          <w:color w:val="auto"/>
          <w:kern w:val="0"/>
          <w:sz w:val="32"/>
          <w:szCs w:val="32"/>
          <w:lang w:val="en-US" w:eastAsia="zh-CN"/>
        </w:rPr>
        <w:t>并</w:t>
      </w:r>
      <w:r>
        <w:rPr>
          <w:rFonts w:hint="eastAsia" w:ascii="仿宋_GB2312" w:hAnsi="仿宋" w:eastAsia="仿宋_GB2312" w:cs="宋体"/>
          <w:bCs/>
          <w:color w:val="auto"/>
          <w:kern w:val="0"/>
          <w:sz w:val="32"/>
          <w:szCs w:val="32"/>
        </w:rPr>
        <w:t>由公园主管部门处一千元罚款；涉及救援的，由责任人承担救援费用。</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highlight w:val="none"/>
        </w:rPr>
        <w:t>违反第</w:t>
      </w:r>
      <w:r>
        <w:rPr>
          <w:rFonts w:hint="eastAsia" w:ascii="仿宋_GB2312" w:hAnsi="仿宋" w:eastAsia="仿宋_GB2312" w:cs="宋体"/>
          <w:bCs/>
          <w:color w:val="auto"/>
          <w:kern w:val="0"/>
          <w:sz w:val="32"/>
          <w:szCs w:val="32"/>
          <w:highlight w:val="none"/>
          <w:lang w:val="en-US" w:eastAsia="zh-CN"/>
        </w:rPr>
        <w:t>十六</w:t>
      </w:r>
      <w:r>
        <w:rPr>
          <w:rFonts w:hint="eastAsia" w:ascii="仿宋_GB2312" w:hAnsi="仿宋" w:eastAsia="仿宋_GB2312" w:cs="宋体"/>
          <w:bCs/>
          <w:color w:val="auto"/>
          <w:kern w:val="0"/>
          <w:sz w:val="32"/>
          <w:szCs w:val="32"/>
          <w:highlight w:val="none"/>
        </w:rPr>
        <w:t>条规定，未按要求在公园内施工的，由公园主管部门责令</w:t>
      </w:r>
      <w:r>
        <w:rPr>
          <w:rFonts w:hint="eastAsia" w:ascii="仿宋_GB2312" w:hAnsi="仿宋" w:eastAsia="仿宋_GB2312" w:cs="宋体"/>
          <w:bCs/>
          <w:color w:val="auto"/>
          <w:kern w:val="0"/>
          <w:sz w:val="32"/>
          <w:szCs w:val="32"/>
          <w:highlight w:val="none"/>
          <w:lang w:val="en-US" w:eastAsia="zh-CN"/>
        </w:rPr>
        <w:t>限期</w:t>
      </w:r>
      <w:r>
        <w:rPr>
          <w:rFonts w:hint="eastAsia" w:ascii="仿宋_GB2312" w:hAnsi="仿宋" w:eastAsia="仿宋_GB2312" w:cs="宋体"/>
          <w:bCs/>
          <w:color w:val="auto"/>
          <w:kern w:val="0"/>
          <w:sz w:val="32"/>
          <w:szCs w:val="32"/>
          <w:highlight w:val="none"/>
        </w:rPr>
        <w:t>改正，并处五千元罚款。</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二十</w:t>
      </w:r>
      <w:r>
        <w:rPr>
          <w:rFonts w:hint="eastAsia" w:ascii="仿宋_GB2312" w:hAnsi="仿宋" w:eastAsia="仿宋_GB2312" w:cs="宋体"/>
          <w:bCs/>
          <w:color w:val="auto"/>
          <w:kern w:val="0"/>
          <w:sz w:val="32"/>
          <w:szCs w:val="32"/>
        </w:rPr>
        <w:t>条规定，未按要求设置市政设施的，由公园主管部门责令</w:t>
      </w:r>
      <w:r>
        <w:rPr>
          <w:rFonts w:hint="eastAsia" w:ascii="仿宋_GB2312" w:hAnsi="仿宋" w:eastAsia="仿宋_GB2312" w:cs="宋体"/>
          <w:bCs/>
          <w:color w:val="auto"/>
          <w:kern w:val="0"/>
          <w:sz w:val="32"/>
          <w:szCs w:val="32"/>
          <w:lang w:val="en-US" w:eastAsia="zh-CN"/>
        </w:rPr>
        <w:t>公园管理机构限期</w:t>
      </w:r>
      <w:r>
        <w:rPr>
          <w:rFonts w:hint="eastAsia" w:ascii="仿宋_GB2312" w:hAnsi="仿宋" w:eastAsia="仿宋_GB2312" w:cs="宋体"/>
          <w:bCs/>
          <w:color w:val="auto"/>
          <w:kern w:val="0"/>
          <w:sz w:val="32"/>
          <w:szCs w:val="32"/>
        </w:rPr>
        <w:t>改正，</w:t>
      </w:r>
      <w:r>
        <w:rPr>
          <w:rFonts w:hint="eastAsia" w:ascii="仿宋_GB2312" w:hAnsi="仿宋" w:eastAsia="仿宋_GB2312" w:cs="宋体"/>
          <w:bCs/>
          <w:color w:val="auto"/>
          <w:kern w:val="0"/>
          <w:sz w:val="32"/>
          <w:szCs w:val="32"/>
          <w:lang w:val="en-US" w:eastAsia="zh-CN"/>
        </w:rPr>
        <w:t>限期未改正的</w:t>
      </w:r>
      <w:r>
        <w:rPr>
          <w:rFonts w:hint="eastAsia" w:ascii="仿宋_GB2312" w:hAnsi="仿宋" w:eastAsia="仿宋_GB2312" w:cs="宋体"/>
          <w:bCs/>
          <w:color w:val="auto"/>
          <w:kern w:val="0"/>
          <w:sz w:val="32"/>
          <w:szCs w:val="32"/>
        </w:rPr>
        <w:t>每处处五千元罚款。</w:t>
      </w:r>
    </w:p>
    <w:p>
      <w:pPr>
        <w:numPr>
          <w:ilvl w:val="-1"/>
          <w:numId w:val="0"/>
        </w:numPr>
        <w:tabs>
          <w:tab w:val="left" w:pos="0"/>
          <w:tab w:val="left" w:pos="1424"/>
          <w:tab w:val="left" w:pos="2557"/>
          <w:tab w:val="left" w:pos="3833"/>
        </w:tabs>
        <w:ind w:left="0" w:leftChars="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二十五</w:t>
      </w:r>
      <w:r>
        <w:rPr>
          <w:rFonts w:hint="eastAsia" w:ascii="仿宋_GB2312" w:hAnsi="仿宋" w:eastAsia="仿宋_GB2312" w:cs="宋体"/>
          <w:bCs/>
          <w:color w:val="auto"/>
          <w:kern w:val="0"/>
          <w:sz w:val="32"/>
          <w:szCs w:val="32"/>
        </w:rPr>
        <w:t xml:space="preserve">条规定，在公园内建设宾馆、酒楼、住宅、招待所、写字楼、商品市场以及与公园功能无关的项目和设施的或者不按要求设置游乐设施的，由查违部门责令改正，恢复原状，追究相关责任人责任，并每处处五万元罚款。   </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四十</w:t>
      </w:r>
      <w:r>
        <w:rPr>
          <w:rFonts w:hint="eastAsia" w:ascii="仿宋_GB2312" w:hAnsi="仿宋" w:eastAsia="仿宋_GB2312" w:cs="宋体"/>
          <w:bCs/>
          <w:color w:val="auto"/>
          <w:kern w:val="0"/>
          <w:sz w:val="32"/>
          <w:szCs w:val="32"/>
        </w:rPr>
        <w:t>条规定，未按要求管理游乐设施的，由公园主管部门责令改正，并每处处一万元罚款。</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四十一</w:t>
      </w:r>
      <w:r>
        <w:rPr>
          <w:rFonts w:hint="eastAsia" w:ascii="仿宋_GB2312" w:hAnsi="仿宋" w:eastAsia="仿宋_GB2312" w:cs="宋体"/>
          <w:bCs/>
          <w:color w:val="auto"/>
          <w:kern w:val="0"/>
          <w:sz w:val="32"/>
          <w:szCs w:val="32"/>
        </w:rPr>
        <w:t>条规定，未经批准驾驶车辆进公园</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或者经允许</w:t>
      </w:r>
      <w:r>
        <w:rPr>
          <w:rFonts w:hint="eastAsia" w:ascii="仿宋_GB2312" w:hAnsi="仿宋" w:eastAsia="仿宋_GB2312" w:cs="宋体"/>
          <w:bCs/>
          <w:color w:val="auto"/>
          <w:kern w:val="0"/>
          <w:sz w:val="32"/>
          <w:szCs w:val="32"/>
        </w:rPr>
        <w:t>进入公园的车辆未按要求驾驶的，由综合执法部门责令改正，并处一千元罚款；未按要求停放车辆的，公园管理机构予以劝阻，拒不接受的，由公安部门责令改正，并处一千元罚款。</w:t>
      </w:r>
    </w:p>
    <w:p>
      <w:pPr>
        <w:numPr>
          <w:ilvl w:val="0"/>
          <w:numId w:val="0"/>
        </w:numPr>
        <w:tabs>
          <w:tab w:val="left" w:pos="0"/>
          <w:tab w:val="left" w:pos="1424"/>
          <w:tab w:val="left" w:pos="2557"/>
          <w:tab w:val="left" w:pos="3833"/>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四十六</w:t>
      </w:r>
      <w:r>
        <w:rPr>
          <w:rFonts w:hint="eastAsia" w:ascii="仿宋_GB2312" w:hAnsi="仿宋" w:eastAsia="仿宋_GB2312" w:cs="宋体"/>
          <w:bCs/>
          <w:color w:val="auto"/>
          <w:kern w:val="0"/>
          <w:sz w:val="32"/>
          <w:szCs w:val="32"/>
        </w:rPr>
        <w:t>条规定，未经批准携带犬只或其他宠物入园的，由公园管理机构予以劝阻，拒不接受的，由综合执法部门处每只五百元罚款。</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四</w:t>
      </w:r>
      <w:r>
        <w:rPr>
          <w:rFonts w:hint="eastAsia" w:ascii="仿宋_GB2312" w:hAnsi="仿宋" w:eastAsia="仿宋_GB2312" w:cs="宋体"/>
          <w:bCs/>
          <w:color w:val="auto"/>
          <w:kern w:val="0"/>
          <w:sz w:val="32"/>
          <w:szCs w:val="32"/>
        </w:rPr>
        <w:t>十</w:t>
      </w:r>
      <w:r>
        <w:rPr>
          <w:rFonts w:hint="eastAsia" w:ascii="仿宋_GB2312" w:hAnsi="仿宋" w:eastAsia="仿宋_GB2312" w:cs="宋体"/>
          <w:bCs/>
          <w:color w:val="auto"/>
          <w:kern w:val="0"/>
          <w:sz w:val="32"/>
          <w:szCs w:val="32"/>
          <w:lang w:val="en-US" w:eastAsia="zh-CN"/>
        </w:rPr>
        <w:t>八条第一款、第三款</w:t>
      </w:r>
      <w:r>
        <w:rPr>
          <w:rFonts w:hint="eastAsia" w:ascii="仿宋_GB2312" w:hAnsi="仿宋" w:eastAsia="仿宋_GB2312" w:cs="宋体"/>
          <w:bCs/>
          <w:color w:val="auto"/>
          <w:kern w:val="0"/>
          <w:sz w:val="32"/>
          <w:szCs w:val="32"/>
        </w:rPr>
        <w:t>、</w:t>
      </w:r>
      <w:r>
        <w:rPr>
          <w:rFonts w:hint="eastAsia" w:ascii="仿宋_GB2312" w:hAnsi="仿宋" w:eastAsia="仿宋_GB2312" w:cs="宋体"/>
          <w:bCs/>
          <w:color w:val="auto"/>
          <w:kern w:val="0"/>
          <w:sz w:val="32"/>
          <w:szCs w:val="32"/>
          <w:lang w:val="en-US" w:eastAsia="zh-CN"/>
        </w:rPr>
        <w:t>第四</w:t>
      </w:r>
      <w:r>
        <w:rPr>
          <w:rFonts w:hint="eastAsia" w:ascii="仿宋_GB2312" w:hAnsi="仿宋" w:eastAsia="仿宋_GB2312" w:cs="宋体"/>
          <w:bCs/>
          <w:color w:val="auto"/>
          <w:kern w:val="0"/>
          <w:sz w:val="32"/>
          <w:szCs w:val="32"/>
        </w:rPr>
        <w:t>十</w:t>
      </w:r>
      <w:r>
        <w:rPr>
          <w:rFonts w:hint="eastAsia" w:ascii="仿宋_GB2312" w:hAnsi="仿宋" w:eastAsia="仿宋_GB2312" w:cs="宋体"/>
          <w:bCs/>
          <w:color w:val="auto"/>
          <w:kern w:val="0"/>
          <w:sz w:val="32"/>
          <w:szCs w:val="32"/>
          <w:lang w:val="en-US" w:eastAsia="zh-CN"/>
        </w:rPr>
        <w:t>九</w:t>
      </w:r>
      <w:r>
        <w:rPr>
          <w:rFonts w:hint="eastAsia" w:ascii="仿宋_GB2312" w:hAnsi="仿宋" w:eastAsia="仿宋_GB2312" w:cs="宋体"/>
          <w:bCs/>
          <w:color w:val="auto"/>
          <w:kern w:val="0"/>
          <w:sz w:val="32"/>
          <w:szCs w:val="32"/>
        </w:rPr>
        <w:t>条规定，未经批准在公园举办群众性活动</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文化传播活动</w:t>
      </w:r>
      <w:r>
        <w:rPr>
          <w:rFonts w:hint="eastAsia" w:ascii="仿宋_GB2312" w:hAnsi="仿宋" w:eastAsia="仿宋_GB2312" w:cs="宋体"/>
          <w:bCs/>
          <w:color w:val="auto"/>
          <w:kern w:val="0"/>
          <w:sz w:val="32"/>
          <w:szCs w:val="32"/>
        </w:rPr>
        <w:t>的，由主管部门责令改正，处一万元罚款。</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五十</w:t>
      </w:r>
      <w:r>
        <w:rPr>
          <w:rFonts w:hint="eastAsia" w:ascii="仿宋_GB2312" w:hAnsi="仿宋" w:eastAsia="仿宋_GB2312" w:cs="宋体"/>
          <w:bCs/>
          <w:color w:val="auto"/>
          <w:kern w:val="0"/>
          <w:sz w:val="32"/>
          <w:szCs w:val="32"/>
        </w:rPr>
        <w:t>条规定，未按要求在公园操控空间飞行物的，由公园管理机构予以劝阻、制止，拒不改正的，由主管部门依法处罚。</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五十一</w:t>
      </w:r>
      <w:r>
        <w:rPr>
          <w:rFonts w:hint="eastAsia" w:ascii="仿宋_GB2312" w:hAnsi="仿宋" w:eastAsia="仿宋_GB2312" w:cs="宋体"/>
          <w:bCs/>
          <w:color w:val="auto"/>
          <w:kern w:val="0"/>
          <w:sz w:val="32"/>
          <w:szCs w:val="32"/>
        </w:rPr>
        <w:t>条规定，组织或者个人未按要求在公园使用器材或者从事活动、产生的噪声超过规定标准的，由公园管理机构责令改正，拒不改正的，由公安机关依法处罚。</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五十三条</w:t>
      </w:r>
      <w:r>
        <w:rPr>
          <w:rFonts w:hint="eastAsia" w:ascii="仿宋_GB2312" w:hAnsi="仿宋" w:eastAsia="仿宋_GB2312" w:cs="宋体"/>
          <w:bCs/>
          <w:color w:val="auto"/>
          <w:kern w:val="0"/>
          <w:sz w:val="32"/>
          <w:szCs w:val="32"/>
        </w:rPr>
        <w:t>条第</w:t>
      </w:r>
      <w:r>
        <w:rPr>
          <w:rFonts w:hint="eastAsia" w:ascii="仿宋_GB2312" w:hAnsi="仿宋" w:eastAsia="仿宋_GB2312" w:cs="宋体"/>
          <w:bCs/>
          <w:color w:val="auto"/>
          <w:kern w:val="0"/>
          <w:sz w:val="32"/>
          <w:szCs w:val="32"/>
          <w:lang w:val="en-US" w:eastAsia="zh-CN"/>
        </w:rPr>
        <w:t>一</w:t>
      </w:r>
      <w:r>
        <w:rPr>
          <w:rFonts w:hint="eastAsia" w:ascii="仿宋_GB2312" w:hAnsi="仿宋" w:eastAsia="仿宋_GB2312" w:cs="宋体"/>
          <w:bCs/>
          <w:color w:val="auto"/>
          <w:kern w:val="0"/>
          <w:sz w:val="32"/>
          <w:szCs w:val="32"/>
        </w:rPr>
        <w:t>款规定，游人有下列行为之一的，由公园主管部门责令改正，拒不改正的，按照以下规定予以处罚：</w:t>
      </w:r>
    </w:p>
    <w:p>
      <w:pPr>
        <w:numPr>
          <w:ilvl w:val="0"/>
          <w:numId w:val="0"/>
        </w:numPr>
        <w:tabs>
          <w:tab w:val="left" w:pos="0"/>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（一）违反第一项</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第五项</w:t>
      </w:r>
      <w:r>
        <w:rPr>
          <w:rFonts w:hint="eastAsia" w:ascii="仿宋_GB2312" w:hAnsi="仿宋" w:eastAsia="仿宋_GB2312" w:cs="宋体"/>
          <w:bCs/>
          <w:color w:val="auto"/>
          <w:kern w:val="0"/>
          <w:sz w:val="32"/>
          <w:szCs w:val="32"/>
        </w:rPr>
        <w:t>规定的，由公安机关按照治安管理规定</w:t>
      </w:r>
      <w:r>
        <w:rPr>
          <w:rFonts w:hint="eastAsia" w:ascii="仿宋_GB2312" w:hAnsi="仿宋" w:eastAsia="仿宋_GB2312" w:cs="宋体"/>
          <w:bCs/>
          <w:color w:val="auto"/>
          <w:kern w:val="0"/>
          <w:sz w:val="32"/>
          <w:szCs w:val="32"/>
          <w:lang w:eastAsia="zh-CN"/>
        </w:rPr>
        <w:t>、烟花爆竹安全管理条例</w:t>
      </w:r>
      <w:r>
        <w:rPr>
          <w:rFonts w:hint="eastAsia" w:ascii="仿宋_GB2312" w:hAnsi="仿宋" w:eastAsia="仿宋_GB2312" w:cs="宋体"/>
          <w:bCs/>
          <w:color w:val="auto"/>
          <w:kern w:val="0"/>
          <w:sz w:val="32"/>
          <w:szCs w:val="32"/>
        </w:rPr>
        <w:t>处罚；</w:t>
      </w:r>
    </w:p>
    <w:p>
      <w:pPr>
        <w:numPr>
          <w:ilvl w:val="0"/>
          <w:numId w:val="0"/>
        </w:numPr>
        <w:tabs>
          <w:tab w:val="left" w:pos="0"/>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（二）违反第二、三项规定的，综合执法部门按照绿化管理、市容环境卫生管理规定处罚；</w:t>
      </w:r>
    </w:p>
    <w:p>
      <w:pPr>
        <w:numPr>
          <w:ilvl w:val="0"/>
          <w:numId w:val="0"/>
        </w:numPr>
        <w:tabs>
          <w:tab w:val="left" w:pos="0"/>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（三）违反第四项</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第五项</w:t>
      </w:r>
      <w:r>
        <w:rPr>
          <w:rFonts w:hint="eastAsia" w:ascii="仿宋_GB2312" w:hAnsi="仿宋" w:eastAsia="仿宋_GB2312" w:cs="宋体"/>
          <w:bCs/>
          <w:color w:val="auto"/>
          <w:kern w:val="0"/>
          <w:sz w:val="32"/>
          <w:szCs w:val="32"/>
        </w:rPr>
        <w:t>规定的，由公园管理机构予以劝阻、制止，拒不改正的，由主管部门责令改正，并处一万元罚款；</w:t>
      </w:r>
    </w:p>
    <w:p>
      <w:pPr>
        <w:numPr>
          <w:ilvl w:val="0"/>
          <w:numId w:val="0"/>
        </w:numPr>
        <w:tabs>
          <w:tab w:val="left" w:pos="0"/>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（四）违反第</w:t>
      </w:r>
      <w:r>
        <w:rPr>
          <w:rFonts w:hint="eastAsia" w:ascii="仿宋_GB2312" w:hAnsi="仿宋" w:eastAsia="仿宋_GB2312" w:cs="宋体"/>
          <w:bCs/>
          <w:color w:val="auto"/>
          <w:kern w:val="0"/>
          <w:sz w:val="32"/>
          <w:szCs w:val="32"/>
          <w:lang w:val="en-US" w:eastAsia="zh-CN"/>
        </w:rPr>
        <w:t>六</w:t>
      </w:r>
      <w:r>
        <w:rPr>
          <w:rFonts w:hint="eastAsia" w:ascii="仿宋_GB2312" w:hAnsi="仿宋" w:eastAsia="仿宋_GB2312" w:cs="宋体"/>
          <w:bCs/>
          <w:color w:val="auto"/>
          <w:kern w:val="0"/>
          <w:sz w:val="32"/>
          <w:szCs w:val="32"/>
        </w:rPr>
        <w:t>项规定，采挖收集动植物和矿物，由公园管理机构予以劝阻、制止，拒不改正的，由主管部门责令改正，并处一千元罚款，涉及珍稀濒危动植物矿物的，按相关规定处罚；捕猎、恐吓、投打、伤害动物或者在非投喂区投喂动物，放生动物以及其他伤害野生动物，伤害园内观赏动物等的，由公园管理机构予以劝阻、制止，拒不改正的，由主管部门责令改正，并处五百元罚款；</w:t>
      </w:r>
    </w:p>
    <w:p>
      <w:pPr>
        <w:numPr>
          <w:ilvl w:val="0"/>
          <w:numId w:val="0"/>
        </w:numPr>
        <w:tabs>
          <w:tab w:val="left" w:pos="0"/>
        </w:tabs>
        <w:ind w:firstLine="640" w:firstLineChars="200"/>
        <w:rPr>
          <w:rFonts w:hint="eastAsia" w:ascii="仿宋_GB2312" w:hAnsi="仿宋" w:eastAsia="仿宋_GB2312" w:cs="宋体"/>
          <w:bCs/>
          <w:color w:val="auto"/>
          <w:kern w:val="0"/>
          <w:sz w:val="32"/>
          <w:szCs w:val="32"/>
          <w:lang w:eastAsia="zh-CN"/>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五</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违反第</w:t>
      </w:r>
      <w:r>
        <w:rPr>
          <w:rFonts w:hint="eastAsia" w:ascii="仿宋_GB2312" w:hAnsi="仿宋" w:eastAsia="仿宋_GB2312" w:cs="宋体"/>
          <w:bCs/>
          <w:color w:val="auto"/>
          <w:kern w:val="0"/>
          <w:sz w:val="32"/>
          <w:szCs w:val="32"/>
          <w:lang w:val="en-US" w:eastAsia="zh-CN"/>
        </w:rPr>
        <w:t>七</w:t>
      </w:r>
      <w:r>
        <w:rPr>
          <w:rFonts w:hint="eastAsia" w:ascii="仿宋_GB2312" w:hAnsi="仿宋" w:eastAsia="仿宋_GB2312" w:cs="宋体"/>
          <w:bCs/>
          <w:color w:val="auto"/>
          <w:kern w:val="0"/>
          <w:sz w:val="32"/>
          <w:szCs w:val="32"/>
        </w:rPr>
        <w:t>项</w:t>
      </w:r>
      <w:r>
        <w:rPr>
          <w:rFonts w:hint="eastAsia" w:ascii="仿宋_GB2312" w:hAnsi="仿宋" w:eastAsia="仿宋_GB2312" w:cs="宋体"/>
          <w:bCs/>
          <w:color w:val="auto"/>
          <w:kern w:val="0"/>
          <w:sz w:val="32"/>
          <w:szCs w:val="32"/>
          <w:lang w:val="en-US" w:eastAsia="zh-CN"/>
        </w:rPr>
        <w:t>、第八项</w:t>
      </w:r>
      <w:r>
        <w:rPr>
          <w:rFonts w:hint="eastAsia" w:ascii="仿宋_GB2312" w:hAnsi="仿宋" w:eastAsia="仿宋_GB2312" w:cs="宋体"/>
          <w:bCs/>
          <w:color w:val="auto"/>
          <w:kern w:val="0"/>
          <w:sz w:val="32"/>
          <w:szCs w:val="32"/>
        </w:rPr>
        <w:t>规定，翻越围墙、栏杆、绿篱，进入非游览区域</w:t>
      </w:r>
      <w:r>
        <w:rPr>
          <w:rFonts w:hint="eastAsia" w:ascii="仿宋_GB2312" w:hAnsi="仿宋" w:eastAsia="仿宋_GB2312" w:cs="宋体"/>
          <w:bCs/>
          <w:color w:val="auto"/>
          <w:kern w:val="0"/>
          <w:sz w:val="32"/>
          <w:szCs w:val="32"/>
          <w:lang w:val="en-US" w:eastAsia="zh-CN"/>
        </w:rPr>
        <w:t>或者在非指定区域</w:t>
      </w:r>
      <w:r>
        <w:rPr>
          <w:rFonts w:hint="eastAsia" w:ascii="仿宋_GB2312" w:hAnsi="仿宋" w:eastAsia="仿宋_GB2312" w:cs="宋体"/>
          <w:bCs/>
          <w:color w:val="auto"/>
          <w:kern w:val="0"/>
          <w:sz w:val="32"/>
          <w:szCs w:val="32"/>
        </w:rPr>
        <w:t>轮滑、驾驶平衡车</w:t>
      </w:r>
      <w:r>
        <w:rPr>
          <w:rFonts w:hint="eastAsia" w:ascii="仿宋_GB2312" w:hAnsi="仿宋" w:eastAsia="仿宋_GB2312" w:cs="Arial"/>
          <w:color w:val="auto"/>
          <w:kern w:val="0"/>
          <w:sz w:val="32"/>
          <w:szCs w:val="32"/>
          <w:lang w:eastAsia="zh-CN"/>
        </w:rPr>
        <w:t>、</w:t>
      </w:r>
      <w:r>
        <w:rPr>
          <w:rFonts w:hint="eastAsia" w:ascii="仿宋_GB2312" w:hAnsi="仿宋" w:eastAsia="仿宋_GB2312" w:cs="Arial"/>
          <w:color w:val="auto"/>
          <w:kern w:val="0"/>
          <w:sz w:val="32"/>
          <w:szCs w:val="32"/>
          <w:lang w:val="en-US" w:eastAsia="zh-CN"/>
        </w:rPr>
        <w:t>自行车、放风筝等行为</w:t>
      </w:r>
      <w:r>
        <w:rPr>
          <w:rFonts w:hint="eastAsia" w:ascii="仿宋_GB2312" w:hAnsi="仿宋" w:eastAsia="仿宋_GB2312" w:cs="宋体"/>
          <w:bCs/>
          <w:color w:val="auto"/>
          <w:kern w:val="0"/>
          <w:sz w:val="32"/>
          <w:szCs w:val="32"/>
        </w:rPr>
        <w:t>的，由公园管理机构予以劝阻、制止，拒不改正的，由公园主管部门责令改正，并处五百元罚款；在禁烟区域吸烟的，由公园管理机构予以劝阻、制止，拒不改正的，由主管部门依法处罚；乞讨、卖艺的，由公园管理机构予以劝阻、制止，拒不改正的，由主管部门责令改正，并处五百元罚款</w:t>
      </w:r>
      <w:r>
        <w:rPr>
          <w:rFonts w:hint="eastAsia" w:ascii="仿宋_GB2312" w:hAnsi="仿宋" w:eastAsia="仿宋_GB2312" w:cs="宋体"/>
          <w:bCs/>
          <w:color w:val="auto"/>
          <w:kern w:val="0"/>
          <w:sz w:val="32"/>
          <w:szCs w:val="32"/>
          <w:lang w:eastAsia="zh-CN"/>
        </w:rPr>
        <w:t>。</w:t>
      </w:r>
    </w:p>
    <w:p>
      <w:pPr>
        <w:numPr>
          <w:ilvl w:val="0"/>
          <w:numId w:val="2"/>
        </w:numPr>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仿宋_GB2312"/>
          <w:bCs/>
          <w:color w:val="auto"/>
          <w:sz w:val="32"/>
          <w:szCs w:val="32"/>
        </w:rPr>
        <w:t>本条例未规定的在公园内有其他违反规划、道路、市容环境管理的行为，依照规划、道路和市容环境管理的法律、法规和规章处罚。</w:t>
      </w:r>
    </w:p>
    <w:p>
      <w:pPr>
        <w:numPr>
          <w:ilvl w:val="0"/>
          <w:numId w:val="0"/>
        </w:numPr>
        <w:tabs>
          <w:tab w:val="left" w:pos="2557"/>
        </w:tabs>
        <w:ind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仿宋_GB2312"/>
          <w:bCs/>
          <w:color w:val="auto"/>
          <w:sz w:val="32"/>
          <w:szCs w:val="32"/>
        </w:rPr>
        <w:t>违反本条例规定，除依法予以行政处罚外，构成违反治安管理的，由公安机关依法给予治安管理处罚；涉嫌犯罪的，依法移送司法机关处理。</w:t>
      </w:r>
    </w:p>
    <w:p>
      <w:pPr>
        <w:tabs>
          <w:tab w:val="left" w:pos="0"/>
        </w:tabs>
        <w:ind w:firstLine="640" w:firstLineChars="200"/>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违反本条例规定，除依法予以行政处罚外，给组织或者个人造成损失的，应当依法承担相应赔偿责任。</w:t>
      </w:r>
    </w:p>
    <w:p>
      <w:pPr>
        <w:tabs>
          <w:tab w:val="left" w:pos="0"/>
        </w:tabs>
        <w:ind w:firstLine="640" w:firstLineChars="200"/>
        <w:rPr>
          <w:rFonts w:hint="eastAsia" w:ascii="仿宋_GB2312" w:hAnsi="仿宋" w:eastAsia="仿宋_GB2312" w:cs="仿宋_GB2312"/>
          <w:bCs/>
          <w:color w:val="auto"/>
          <w:sz w:val="32"/>
          <w:szCs w:val="32"/>
        </w:rPr>
      </w:pPr>
    </w:p>
    <w:p>
      <w:pPr>
        <w:numPr>
          <w:ilvl w:val="0"/>
          <w:numId w:val="4"/>
        </w:numPr>
        <w:spacing w:line="264" w:lineRule="auto"/>
        <w:ind w:firstLine="643" w:firstLineChars="200"/>
        <w:jc w:val="center"/>
        <w:rPr>
          <w:rFonts w:hint="eastAsia" w:ascii="仿宋_GB2312" w:hAnsi="仿宋" w:eastAsia="仿宋_GB2312" w:cs="黑体"/>
          <w:b/>
          <w:color w:val="auto"/>
          <w:sz w:val="32"/>
          <w:szCs w:val="32"/>
        </w:rPr>
      </w:pPr>
      <w:r>
        <w:rPr>
          <w:rFonts w:hint="eastAsia" w:ascii="仿宋_GB2312" w:hAnsi="仿宋" w:eastAsia="仿宋_GB2312" w:cs="黑体"/>
          <w:b/>
          <w:color w:val="auto"/>
          <w:sz w:val="32"/>
          <w:szCs w:val="32"/>
        </w:rPr>
        <w:t xml:space="preserve"> 附  则</w:t>
      </w:r>
    </w:p>
    <w:p>
      <w:pPr>
        <w:numPr>
          <w:ilvl w:val="0"/>
          <w:numId w:val="2"/>
        </w:numPr>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bCs/>
          <w:color w:val="auto"/>
          <w:sz w:val="32"/>
          <w:szCs w:val="32"/>
        </w:rPr>
        <w:t>市政府可以根据本条例制定实施细则。</w:t>
      </w:r>
    </w:p>
    <w:p>
      <w:pPr>
        <w:numPr>
          <w:ilvl w:val="0"/>
          <w:numId w:val="2"/>
        </w:numPr>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val="en-US" w:eastAsia="zh-CN"/>
        </w:rPr>
        <w:t>有关机构名称</w:t>
      </w:r>
    </w:p>
    <w:p>
      <w:pPr>
        <w:numPr>
          <w:ilvl w:val="-1"/>
          <w:numId w:val="0"/>
        </w:numPr>
        <w:tabs>
          <w:tab w:val="left" w:pos="2557"/>
        </w:tabs>
        <w:ind w:left="0" w:leftChars="0" w:firstLine="640" w:firstLineChars="200"/>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本条例所称区政府，包括新区管理机构。</w:t>
      </w:r>
    </w:p>
    <w:p>
      <w:pPr>
        <w:numPr>
          <w:ilvl w:val="-1"/>
          <w:numId w:val="0"/>
        </w:numPr>
        <w:tabs>
          <w:tab w:val="left" w:pos="2557"/>
        </w:tabs>
        <w:ind w:left="0" w:leftChars="0" w:firstLine="640" w:firstLineChars="200"/>
        <w:rPr>
          <w:rFonts w:hint="eastAsia" w:ascii="仿宋_GB2312" w:hAnsi="仿宋" w:eastAsia="仿宋_GB2312" w:cs="仿宋_GB2312"/>
          <w:bCs/>
          <w:color w:val="auto"/>
          <w:sz w:val="32"/>
          <w:szCs w:val="32"/>
          <w:lang w:val="en-US" w:eastAsia="zh-CN"/>
        </w:rPr>
      </w:pPr>
      <w:r>
        <w:rPr>
          <w:rFonts w:hint="eastAsia" w:ascii="仿宋_GB2312" w:hAnsi="仿宋" w:eastAsia="仿宋_GB2312" w:cs="仿宋_GB2312"/>
          <w:bCs/>
          <w:color w:val="auto"/>
          <w:sz w:val="32"/>
          <w:szCs w:val="32"/>
          <w:lang w:val="en-US" w:eastAsia="zh-CN"/>
        </w:rPr>
        <w:t>本条例所指公园主管部门是指市、区公园主管部门。</w:t>
      </w:r>
    </w:p>
    <w:p>
      <w:pPr>
        <w:numPr>
          <w:ilvl w:val="0"/>
          <w:numId w:val="2"/>
        </w:numPr>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仿宋_GB2312"/>
          <w:bCs/>
          <w:color w:val="auto"/>
          <w:sz w:val="32"/>
          <w:szCs w:val="32"/>
        </w:rPr>
        <w:t>本条例所称“不低于”、“以上”、“以下”包含本数；所称“不足”不包含本数。</w:t>
      </w:r>
    </w:p>
    <w:p>
      <w:pPr>
        <w:numPr>
          <w:ilvl w:val="0"/>
          <w:numId w:val="2"/>
        </w:numPr>
        <w:tabs>
          <w:tab w:val="left" w:pos="0"/>
          <w:tab w:val="left" w:pos="1424"/>
          <w:tab w:val="left" w:pos="3833"/>
        </w:tabs>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有关定义。</w:t>
      </w:r>
    </w:p>
    <w:p>
      <w:pPr>
        <w:tabs>
          <w:tab w:val="left" w:pos="0"/>
        </w:tabs>
        <w:ind w:firstLine="640"/>
        <w:rPr>
          <w:rFonts w:hint="eastAsia" w:ascii="仿宋_GB2312" w:hAnsi="仿宋" w:eastAsia="仿宋_GB2312" w:cs="宋体"/>
          <w:bCs/>
          <w:color w:val="C00000"/>
          <w:kern w:val="0"/>
          <w:sz w:val="32"/>
          <w:szCs w:val="32"/>
          <w:lang w:val="en-US" w:eastAsia="zh-CN"/>
        </w:rPr>
      </w:pPr>
      <w:r>
        <w:rPr>
          <w:rFonts w:hint="eastAsia" w:ascii="仿宋_GB2312" w:hAnsi="仿宋" w:eastAsia="仿宋_GB2312" w:cs="宋体"/>
          <w:bCs/>
          <w:color w:val="auto"/>
          <w:kern w:val="0"/>
          <w:sz w:val="32"/>
          <w:szCs w:val="32"/>
        </w:rPr>
        <w:t>经营性公园指由社会团体、企业法人或者个人作为公园管理机构管理、对公众开放并实行企业化经营管理的公园。</w:t>
      </w:r>
    </w:p>
    <w:p>
      <w:pPr>
        <w:ind w:firstLine="640" w:firstLineChars="200"/>
        <w:rPr>
          <w:rFonts w:hint="eastAsia" w:ascii="仿宋_GB2312" w:hAnsi="仿宋" w:eastAsia="仿宋_GB2312" w:cs="宋体"/>
          <w:bCs/>
          <w:color w:val="C00000"/>
          <w:kern w:val="0"/>
          <w:sz w:val="32"/>
          <w:szCs w:val="32"/>
        </w:rPr>
      </w:pPr>
      <w:r>
        <w:rPr>
          <w:rFonts w:hint="eastAsia" w:ascii="仿宋_GB2312" w:hAnsi="仿宋" w:eastAsia="仿宋_GB2312" w:cs="宋体"/>
          <w:bCs/>
          <w:color w:val="C00000"/>
          <w:kern w:val="0"/>
          <w:sz w:val="32"/>
          <w:szCs w:val="32"/>
          <w:lang w:val="en-US" w:eastAsia="zh-CN"/>
        </w:rPr>
        <w:t>自然郊野公园，是指位于高密度建成区以外，依托自然资源、地貌和近自然绿色景观形成的公园，具有生态保育、自然游憩、景观美化、科普教育、防灾减灾及科学研究等功能</w:t>
      </w:r>
      <w:r>
        <w:rPr>
          <w:rFonts w:hint="eastAsia" w:ascii="仿宋_GB2312" w:hAnsi="仿宋" w:eastAsia="仿宋_GB2312" w:cs="宋体"/>
          <w:bCs/>
          <w:color w:val="C00000"/>
          <w:kern w:val="0"/>
          <w:sz w:val="32"/>
          <w:szCs w:val="32"/>
        </w:rPr>
        <w:t>。</w:t>
      </w:r>
    </w:p>
    <w:p>
      <w:pPr>
        <w:ind w:firstLine="640" w:firstLineChars="200"/>
        <w:rPr>
          <w:rFonts w:hint="eastAsia" w:ascii="仿宋_GB2312" w:hAnsi="仿宋" w:eastAsia="仿宋_GB2312" w:cs="宋体"/>
          <w:bCs/>
          <w:color w:val="C00000"/>
          <w:kern w:val="0"/>
          <w:sz w:val="32"/>
          <w:szCs w:val="32"/>
          <w:lang w:val="en-US" w:eastAsia="zh-CN"/>
        </w:rPr>
      </w:pPr>
      <w:r>
        <w:rPr>
          <w:rFonts w:hint="eastAsia" w:ascii="仿宋_GB2312" w:hAnsi="仿宋" w:eastAsia="仿宋_GB2312" w:cs="宋体"/>
          <w:bCs/>
          <w:color w:val="C00000"/>
          <w:kern w:val="0"/>
          <w:sz w:val="32"/>
          <w:szCs w:val="32"/>
          <w:lang w:val="en-US" w:eastAsia="zh-CN"/>
        </w:rPr>
        <w:t>城市综合公园，是指内容丰富、有较完善设施、适用于公众开展各类户外活动的规模较大、面积一般在5公顷以上的公园。</w:t>
      </w:r>
    </w:p>
    <w:p>
      <w:pPr>
        <w:ind w:firstLine="640" w:firstLineChars="200"/>
        <w:rPr>
          <w:rFonts w:hint="eastAsia" w:ascii="仿宋_GB2312" w:hAnsi="仿宋" w:eastAsia="仿宋_GB2312" w:cs="宋体"/>
          <w:bCs/>
          <w:color w:val="C00000"/>
          <w:kern w:val="0"/>
          <w:sz w:val="32"/>
          <w:szCs w:val="32"/>
          <w:lang w:val="en-US" w:eastAsia="zh-CN"/>
        </w:rPr>
      </w:pPr>
      <w:r>
        <w:rPr>
          <w:rFonts w:hint="eastAsia" w:ascii="仿宋_GB2312" w:hAnsi="仿宋" w:eastAsia="仿宋_GB2312" w:cs="宋体"/>
          <w:bCs/>
          <w:color w:val="C00000"/>
          <w:kern w:val="0"/>
          <w:sz w:val="32"/>
          <w:szCs w:val="32"/>
          <w:lang w:val="en-US" w:eastAsia="zh-CN"/>
        </w:rPr>
        <w:t>特色专类公园是指具有特定功能、特定主题的公园，一般包括植物园、动物园、儿童公园、文体公园、人文遗迹公园等。</w:t>
      </w:r>
    </w:p>
    <w:p>
      <w:pPr>
        <w:ind w:firstLine="640" w:firstLineChars="200"/>
        <w:rPr>
          <w:rFonts w:hint="eastAsia" w:ascii="仿宋_GB2312" w:hAnsi="仿宋" w:eastAsia="仿宋_GB2312" w:cs="宋体"/>
          <w:bCs/>
          <w:color w:val="C00000"/>
          <w:kern w:val="0"/>
          <w:sz w:val="32"/>
          <w:szCs w:val="32"/>
          <w:lang w:val="en-US" w:eastAsia="zh-CN"/>
        </w:rPr>
      </w:pPr>
      <w:r>
        <w:rPr>
          <w:rFonts w:hint="eastAsia" w:ascii="仿宋_GB2312" w:hAnsi="仿宋" w:eastAsia="仿宋_GB2312" w:cs="宋体"/>
          <w:bCs/>
          <w:color w:val="C00000"/>
          <w:kern w:val="0"/>
          <w:sz w:val="32"/>
          <w:szCs w:val="32"/>
          <w:lang w:val="en-US" w:eastAsia="zh-CN"/>
        </w:rPr>
        <w:t>社区公园，是指贴进居民生产、生活空间，为一定范围内居民服务的公园。</w:t>
      </w:r>
    </w:p>
    <w:p>
      <w:pPr>
        <w:ind w:firstLine="640" w:firstLineChars="200"/>
        <w:rPr>
          <w:rFonts w:hint="eastAsia" w:ascii="仿宋_GB2312" w:hAnsi="仿宋" w:eastAsia="仿宋_GB2312" w:cs="宋体"/>
          <w:bCs/>
          <w:color w:val="C00000"/>
          <w:kern w:val="0"/>
          <w:sz w:val="32"/>
          <w:szCs w:val="32"/>
          <w:lang w:val="en-US" w:eastAsia="zh-CN"/>
        </w:rPr>
      </w:pPr>
      <w:r>
        <w:rPr>
          <w:rFonts w:hint="eastAsia" w:ascii="仿宋_GB2312" w:hAnsi="仿宋" w:eastAsia="仿宋_GB2312" w:cs="宋体"/>
          <w:bCs/>
          <w:color w:val="C00000"/>
          <w:kern w:val="0"/>
          <w:sz w:val="32"/>
          <w:szCs w:val="32"/>
          <w:lang w:val="en-US" w:eastAsia="zh-CN"/>
        </w:rPr>
        <w:t>口袋公园，是指具微小、分散、碎片化、多样化特征，增加城市活力、为周边居民提供有效游憩空间的公园。</w:t>
      </w:r>
    </w:p>
    <w:p>
      <w:pPr>
        <w:ind w:firstLine="640" w:firstLineChars="200"/>
        <w:rPr>
          <w:rFonts w:hint="default" w:ascii="仿宋_GB2312" w:hAnsi="仿宋" w:eastAsia="仿宋_GB2312" w:cs="宋体"/>
          <w:bCs/>
          <w:color w:val="C00000"/>
          <w:kern w:val="0"/>
          <w:sz w:val="32"/>
          <w:szCs w:val="32"/>
          <w:lang w:val="en-US" w:eastAsia="zh-CN"/>
        </w:rPr>
      </w:pPr>
      <w:r>
        <w:rPr>
          <w:rFonts w:hint="eastAsia" w:ascii="仿宋_GB2312" w:hAnsi="仿宋" w:eastAsia="仿宋_GB2312" w:cs="宋体"/>
          <w:bCs/>
          <w:color w:val="C00000"/>
          <w:kern w:val="0"/>
          <w:sz w:val="32"/>
          <w:szCs w:val="32"/>
          <w:lang w:val="en-US" w:eastAsia="zh-CN"/>
        </w:rPr>
        <w:t>廊道公园，是指绿地宽度在8米以上，可以开展一定游憩活动、起串联绿色空间功能的带状绿地；主要依托于河流、道路、滨海沿岸、高架廊桥以及使用率较低的用地等设定。</w:t>
      </w:r>
    </w:p>
    <w:p>
      <w:pPr>
        <w:tabs>
          <w:tab w:val="left" w:pos="0"/>
        </w:tabs>
        <w:ind w:firstLine="640"/>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市政工程包括城市规划区内的道路、桥梁、隧道、轨道、交通设施，城市供水、排水、防洪排涝、电力、照明、邮电通讯、有线电视、油气、热力管线及设施，环境、卫生设施及其他公用设施工程。</w:t>
      </w:r>
    </w:p>
    <w:p>
      <w:pPr>
        <w:numPr>
          <w:ilvl w:val="0"/>
          <w:numId w:val="2"/>
        </w:numPr>
        <w:ind w:left="0" w:firstLine="640" w:firstLineChars="200"/>
        <w:rPr>
          <w:rFonts w:hint="eastAsia" w:ascii="仿宋_GB2312" w:hAnsi="仿宋" w:eastAsia="仿宋_GB2312" w:cs="宋体"/>
          <w:bCs/>
          <w:color w:val="auto"/>
          <w:kern w:val="0"/>
          <w:sz w:val="32"/>
          <w:szCs w:val="32"/>
        </w:rPr>
      </w:pPr>
      <w:r>
        <w:rPr>
          <w:rFonts w:hint="eastAsia" w:ascii="仿宋_GB2312" w:hAnsi="仿宋" w:eastAsia="仿宋_GB2312" w:cs="仿宋_GB2312"/>
          <w:bCs/>
          <w:color w:val="auto"/>
          <w:sz w:val="32"/>
          <w:szCs w:val="32"/>
        </w:rPr>
        <w:t>本条例自 年 月 日起施行。（1995年12月</w:t>
      </w:r>
      <w:r>
        <w:rPr>
          <w:rFonts w:hint="eastAsia" w:ascii="仿宋_GB2312" w:hAnsi="仿宋" w:eastAsia="仿宋_GB2312" w:cs="仿宋_GB2312"/>
          <w:bCs/>
          <w:color w:val="auto"/>
          <w:sz w:val="32"/>
          <w:szCs w:val="32"/>
          <w:lang w:eastAsia="zh-CN"/>
        </w:rPr>
        <w:t>25</w:t>
      </w:r>
      <w:r>
        <w:rPr>
          <w:rFonts w:hint="eastAsia" w:ascii="仿宋_GB2312" w:hAnsi="仿宋" w:eastAsia="仿宋_GB2312" w:cs="仿宋_GB2312"/>
          <w:bCs/>
          <w:color w:val="auto"/>
          <w:sz w:val="32"/>
          <w:szCs w:val="32"/>
        </w:rPr>
        <w:t>日深圳市第二届人民代表大会常务委员会第五次会议通过、2004年6月25日深圳市第三届人民代表大会常务委员会第三十二次会议修正的《深圳经济特区城市园林条例》同时废止。）</w:t>
      </w:r>
    </w:p>
    <w:p>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fldChar w:fldCharType="begin"/>
                          </w:r>
                          <w:r>
                            <w:instrText xml:space="preserve"> PAGE   \* MERGEFORMAT </w:instrText>
                          </w:r>
                          <w:r>
                            <w:fldChar w:fldCharType="separate"/>
                          </w:r>
                          <w:r>
                            <w:rPr>
                              <w:lang w:val="zh-CN"/>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17</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468BA"/>
    <w:multiLevelType w:val="singleLevel"/>
    <w:tmpl w:val="F0E468BA"/>
    <w:lvl w:ilvl="0" w:tentative="0">
      <w:start w:val="1"/>
      <w:numFmt w:val="chineseCounting"/>
      <w:suff w:val="nothing"/>
      <w:lvlText w:val="第%1条 "/>
      <w:lvlJc w:val="left"/>
      <w:pPr>
        <w:tabs>
          <w:tab w:val="left" w:pos="2557"/>
        </w:tabs>
        <w:ind w:left="2557" w:firstLine="420"/>
      </w:pPr>
      <w:rPr>
        <w:rFonts w:hint="eastAsia" w:ascii="宋体" w:hAnsi="宋体" w:eastAsia="宋体" w:cs="宋体"/>
        <w:b/>
        <w:color w:val="auto"/>
        <w:lang w:val="en-US"/>
      </w:rPr>
    </w:lvl>
  </w:abstractNum>
  <w:abstractNum w:abstractNumId="1">
    <w:nsid w:val="570E6F17"/>
    <w:multiLevelType w:val="singleLevel"/>
    <w:tmpl w:val="570E6F17"/>
    <w:lvl w:ilvl="0" w:tentative="0">
      <w:start w:val="2"/>
      <w:numFmt w:val="chineseCounting"/>
      <w:suff w:val="space"/>
      <w:lvlText w:val="第%1章"/>
      <w:lvlJc w:val="left"/>
      <w:rPr>
        <w:rFonts w:hint="eastAsia"/>
        <w:b/>
        <w:color w:val="auto"/>
      </w:rPr>
    </w:lvl>
  </w:abstractNum>
  <w:abstractNum w:abstractNumId="2">
    <w:nsid w:val="717E2332"/>
    <w:multiLevelType w:val="singleLevel"/>
    <w:tmpl w:val="717E2332"/>
    <w:lvl w:ilvl="0" w:tentative="0">
      <w:start w:val="1"/>
      <w:numFmt w:val="chineseCounting"/>
      <w:suff w:val="space"/>
      <w:lvlText w:val="第%1章"/>
      <w:lvlJc w:val="left"/>
      <w:rPr>
        <w:rFonts w:hint="eastAsia"/>
      </w:rPr>
    </w:lvl>
  </w:abstractNum>
  <w:abstractNum w:abstractNumId="3">
    <w:nsid w:val="76D02A3A"/>
    <w:multiLevelType w:val="singleLevel"/>
    <w:tmpl w:val="76D02A3A"/>
    <w:lvl w:ilvl="0" w:tentative="0">
      <w:start w:val="5"/>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01684"/>
    <w:rsid w:val="00FD0593"/>
    <w:rsid w:val="04B51C0B"/>
    <w:rsid w:val="06E25A14"/>
    <w:rsid w:val="0BE6566F"/>
    <w:rsid w:val="10CB62ED"/>
    <w:rsid w:val="125246EC"/>
    <w:rsid w:val="13266C65"/>
    <w:rsid w:val="171C2594"/>
    <w:rsid w:val="196E4E0C"/>
    <w:rsid w:val="19E52C50"/>
    <w:rsid w:val="1AB97E67"/>
    <w:rsid w:val="1C1E0CBC"/>
    <w:rsid w:val="1E400CE1"/>
    <w:rsid w:val="1EC517DC"/>
    <w:rsid w:val="1F575AE6"/>
    <w:rsid w:val="23553C6F"/>
    <w:rsid w:val="24BB03AA"/>
    <w:rsid w:val="25216EE3"/>
    <w:rsid w:val="29993AC6"/>
    <w:rsid w:val="2F3D62E4"/>
    <w:rsid w:val="312E7F56"/>
    <w:rsid w:val="34532B54"/>
    <w:rsid w:val="3899619C"/>
    <w:rsid w:val="3AF422D3"/>
    <w:rsid w:val="405A76A1"/>
    <w:rsid w:val="40D640A3"/>
    <w:rsid w:val="45FF1A1F"/>
    <w:rsid w:val="49215144"/>
    <w:rsid w:val="4AD6701C"/>
    <w:rsid w:val="4F874B03"/>
    <w:rsid w:val="51331F18"/>
    <w:rsid w:val="583E7EB7"/>
    <w:rsid w:val="58FA1F79"/>
    <w:rsid w:val="5E17018B"/>
    <w:rsid w:val="65525E57"/>
    <w:rsid w:val="68E379FB"/>
    <w:rsid w:val="6E077324"/>
    <w:rsid w:val="7270668A"/>
    <w:rsid w:val="737240C0"/>
    <w:rsid w:val="74F97635"/>
    <w:rsid w:val="74FB0C15"/>
    <w:rsid w:val="764F1259"/>
    <w:rsid w:val="77F44866"/>
    <w:rsid w:val="7C2A10AE"/>
    <w:rsid w:val="7C3B529A"/>
    <w:rsid w:val="7C90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8">
    <w:name w:val="postbody1"/>
    <w:basedOn w:val="7"/>
    <w:qFormat/>
    <w:uiPriority w:val="0"/>
    <w:rPr>
      <w:rFonts w:cs="Times New Roman"/>
      <w:sz w:val="21"/>
      <w:szCs w:val="21"/>
    </w:rPr>
  </w:style>
  <w:style w:type="character" w:customStyle="1" w:styleId="9">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2020-06-24T08:55:00Z</dcterms:created>
  <dc:creator>杜夏雨</dc:creator>
  <cp:lastModifiedBy>黄伟立</cp:lastModifiedBy>
  <cp:lastPrinted>2021-05-20T08:47:00Z</cp:lastPrinted>
  <dcterms:modified xsi:type="dcterms:W3CDTF">2021-06-28T10:05:32Z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983D63752864485DB8D5EBC84E417C52</vt:lpwstr>
  </property>
</Properties>
</file>