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kern w:val="0"/>
          <w:sz w:val="34"/>
          <w:szCs w:val="34"/>
          <w:lang w:val="en"/>
        </w:rPr>
        <w:t>2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直接业务考核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13：30-13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考生报到，下午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13：46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及以后到达为迟到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，视为自动放弃面试资格。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工作人员查验考生证件、核对身份，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完成考生报到签到。考生报到后，应将所携带的手表和手机、电子手环等电子设备（关闭后）交工作人员统一保管，面试结束离场时领回。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-6350</wp:posOffset>
                      </wp:positionV>
                      <wp:extent cx="7620" cy="543560"/>
                      <wp:effectExtent l="42545" t="0" r="64135" b="889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35pt;margin-top:-0.5pt;height:42.8pt;width:0.6pt;z-index:251659264;mso-width-relative:page;mso-height-relative:page;" filled="f" stroked="t" coordsize="21600,21600" o:gfxdata="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ml7O3YAAAABwEAAA8AAAAAAAAA&#10;AQAgAAAAOAAAAGRycy9kb3ducmV2LnhtbFBLAQIUABQAAAAIAIdO4kDEdTtO+wEAAOsDAAAOAAAA&#10;AAAAAAEAIAAAAD0BAABkcnMvZTJvRG9jLnhtbFBLBQYAAAAABgAGAFkBAACq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2.考生在候考室抽签，在工作人员指引下就座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期间不得喧哗，不得影响他人，不得擅自离开。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，不得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850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-8255</wp:posOffset>
                      </wp:positionV>
                      <wp:extent cx="7620" cy="543560"/>
                      <wp:effectExtent l="42545" t="0" r="6413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05pt;margin-top:-0.65pt;height:42.8pt;width:0.6pt;z-index:251660288;mso-width-relative:page;mso-height-relative:page;" filled="f" stroked="t" coordsize="21600,21600" o:gfxdata="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OcY2DtgAAAAHAQAADwAAAAAAAAAB&#10;ACAAAAA4AAAAZHJzL2Rvd25yZXYueG1sUEsBAhQAFAAAAAgAh07iQMM6aQn6AQAA6Q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3.考生在工作人员指引下，依次进入备考室备考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备考室为考生准备题本、笔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850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7620" cy="543560"/>
                      <wp:effectExtent l="42545" t="0" r="64135" b="889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85pt;margin-top:0.2pt;height:42.8pt;width:0.6pt;z-index:251661312;mso-width-relative:page;mso-height-relative:page;" filled="f" stroked="t" coordsize="21600,21600" o:gfxdata="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Lk17ZDWAAAABQEAAA8AAAAAAAAAAQAg&#10;AAAAOAAAAGRycy9kb3ducmV2LnhtbFBLAQIUABQAAAAIAIdO4kBb2sOx+gEAAOk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4.完成备考的考生，在工作人员引导下前往面试室。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试题顺序答题（限时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纸笔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5080</wp:posOffset>
                      </wp:positionV>
                      <wp:extent cx="7620" cy="543560"/>
                      <wp:effectExtent l="42545" t="0" r="64135" b="889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43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8pt;margin-top:0.4pt;height:42.8pt;width:0.6pt;z-index:251662336;mso-width-relative:page;mso-height-relative:page;" filled="f" stroked="t" coordsize="21600,21600" o:gfxdata="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HEHBvdQAAAAFAQAADwAAAAAAAAABACAA&#10;AAA4AAAAZHJzL2Rvd25yZXYueG1sUEsBAhQAFAAAAAgAh07iQP6NGP/7AQAA6QMAAA4AAAAAAAAA&#10;AQAgAAAAOQEAAGRycy9lMm9Eb2MueG1sUEsFBgAAAAAGAAYAWQEAAK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考生在工作人员引导下前往候分室，签名领取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回执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在回执上签名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3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jhlNmJiODg2ZDJiYzYzNDVhZTNlZmZkYmZiZmE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BAF71E5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AEA343"/>
    <w:rsid w:val="3DDF7DD3"/>
    <w:rsid w:val="3DFC08C8"/>
    <w:rsid w:val="3F4F744D"/>
    <w:rsid w:val="3F7FF432"/>
    <w:rsid w:val="3F9A0A12"/>
    <w:rsid w:val="3FBF9312"/>
    <w:rsid w:val="3FFAF6DF"/>
    <w:rsid w:val="3FFE8AB7"/>
    <w:rsid w:val="43B43FBF"/>
    <w:rsid w:val="43BF63BC"/>
    <w:rsid w:val="46192347"/>
    <w:rsid w:val="468FCFF5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4F0417C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B42929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EFB90DE"/>
    <w:rsid w:val="7F3F78A5"/>
    <w:rsid w:val="7F5E6466"/>
    <w:rsid w:val="7F6B410E"/>
    <w:rsid w:val="7F7F6FB1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36F96C7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D5742B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7DF7AC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461</Words>
  <Characters>482</Characters>
  <Lines>6</Lines>
  <Paragraphs>1</Paragraphs>
  <TotalTime>6</TotalTime>
  <ScaleCrop>false</ScaleCrop>
  <LinksUpToDate>false</LinksUpToDate>
  <CharactersWithSpaces>482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2024-05-09T04:36:00Z</dcterms:created>
  <dc:creator>Administrator</dc:creator>
  <cp:lastModifiedBy>魏霞</cp:lastModifiedBy>
  <cp:lastPrinted>2025-06-20T22:56:00Z</cp:lastPrinted>
  <dcterms:modified xsi:type="dcterms:W3CDTF">2025-06-23T16:19:21Z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CB6B28EE1C8A4B91A20DA39481A17EDF</vt:lpwstr>
  </property>
</Properties>
</file>