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20251009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关于亟待关注垃圾不分类陋习回潮的建议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李咏霞,肖幼美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主汇办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市城市管理和综合执法局(主办),市住房和建设局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2020年9月1日，《深圳市生活垃圾分类管理条例》出台，推动深圳垃圾分类从“倡议时代”进入“强制时代”，四年来，深圳通过建立“集中分类投放+定时定点督导”的垃圾分类模式，不断优化垃圾分类的全过程体系，在全程管理、全链提升、全域推进、全民参与方面取得积极进展，通过大范围安排垃圾督导员在各集中分类投放点现场开展督导，生活垃圾回收利用率和资源化利用率分别达到48.8%、87.7%，厨余垃圾分类率达到26.1%，位居全国前列。垃圾督导员作为垃圾分类的一线工作人员，对垃圾分类知识的普及和垃圾分类习惯养成做出了巨大贡献，也推动我市垃圾分类工作快速取得成效。据2021年统计数据资料显示，我市共有2万余名垃圾分类督导员上岗工作，其中物业人员占比52%，政府购买服务第三方工作人员约22%，环卫清扫保洁人员约占16%，党员、志愿者等志愿督导人员仅占10%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为保证垃圾分类工作的深入推进，我市采用付费督导的方式，参照《深圳市志愿服务保障经费实施办法》，以40-75元/人/天的标准安排督导项目经费，用以支付垃圾分类督导员补贴或购买服务。深圳物业小区垃圾点督导员以保洁员为主，月薪约2200元，加上督导补贴等平均工资可达3100-3200元，此举一定程度上调动了督导员工作积极性，便于有关部门通过压实物业公司、第三方，物业公司、第三方通过压实督导员责任，从而推动垃圾分类各项工作达标，快速取得成效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付费督导是开展垃圾分类定时定点督导工作的现实选择，作为一项过渡性政策，该笔经费于2023年底嘎然而止。由于没有了垃圾分类督导员补贴，第三方撤离，保洁员收入降幅达30%，工作积极性受挫，不再愿意承担垃圾分类督导工作，物业公司也失去了工作的有力抓手。目前我市各小区已几乎没有垃圾分类督导员值守，部分小区出现厨余垃圾桶无人管理，在厨余垃圾投放期间居民找不到厨余垃圾桶的情况，甚至有此前担任督导员的保洁员误导小区居民，深圳取消垃圾分类督导员后厨余垃圾无需再单独分出来，诱导居民直接投放到其他垃圾中。千里之堤溃于蚁穴，深圳经历四年的不懈努力，才取得今天来之不易的成绩，我市大多数居民虽已初步形成垃圾分类的习惯，但还需巩固，此事如未处理好，前期工作将有可能回到原点。目前虽有巡回督导、视频督导，覆盖全市2.1万个桶点80%，但发现问题还无法像督导员及时协助居民解决，目前压实物业公司责任的主要方式是处罚和垃圾停运，这让物业公司不堪重负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为此，建议：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大力发动党员、志愿者、热心居民、物管人员担任督导员，依托基层党组织，尽快建立党员先锋示范督导模式，引导、监督居民做好垃圾分类，养成良好习惯。督导员服务时长计入义工积分，居民通过积分可获得相应物质奖励和公共服务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加大巡查力度，严查物业公司不作为行为，做好付费督导取消后督导工作的过渡，同时研究对承担垃圾分类投放管理责任的物业公司给予相应补贴。《深圳市生活垃圾分类管理条例》规定物业公司为生活垃圾分类投放管理人，从某种意义上让其承担了垃圾分类的兜底责任。实践证明，垃圾分类工作能否取得好的成效，很大程度上取决于物业公司能否有效履行投放管理人责任。我市虽出台《深圳市生活垃圾分类工作激励办法》但激励方式和名额非常有限，相较压实的责任和可能面对的处罚，难以调动物业公司的积极性。建议应尽快出台相应补贴或支持政策，在确定物业费收费标准时考虑这一因素，确保物业公司分类投放的管理职责能落实到位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（三）加大垃圾分类宣传教育，进一步培养公众的环保意识和习惯，避免误导。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代表通讯录：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李咏霞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13823339128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台盟深圳市委会委员、机关办公室副主任（主持工作）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肖幼美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13823723033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深圳市女财经工作者协会名誉副会长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单位通讯录：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市城市管理和综合执法局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谢瑜曼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13602578878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市住房和建设局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肖珍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18027650925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default="1" w:styleId="ad64693a-c7ba-4481-a1e0-1f0d45043038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9f0cb649-5e81-4d58-a16d-69b74ed74fa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853918c5-7387-43af-a012-b8f13ce43ce4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b3e63df1-acf6-4e22-a520-082fe84772f9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