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pacing w:line="500" w:lineRule="exact"/>
        <w:ind w:left="0" w:leftChars="0" w:firstLine="0" w:firstLineChars="0"/>
        <w:jc w:val="center"/>
        <w:rPr>
          <w:rFonts w:hint="eastAsia" w:ascii="方正小标宋_GBK" w:hAnsi="方正小标宋_GBK" w:eastAsia="方正小标宋_GBK"/>
          <w:b w:val="0"/>
          <w:bCs w:val="0"/>
          <w:color w:val="000000"/>
          <w:kern w:val="0"/>
          <w:sz w:val="44"/>
          <w:szCs w:val="44"/>
          <w:lang w:val="en-US" w:eastAsia="zh-CN"/>
        </w:rPr>
      </w:pPr>
      <w:bookmarkStart w:id="0" w:name="_GoBack"/>
      <w:r>
        <w:rPr>
          <w:rFonts w:hint="eastAsia" w:ascii="方正小标宋_GBK" w:hAnsi="方正小标宋_GBK" w:eastAsia="方正小标宋_GBK"/>
          <w:b w:val="0"/>
          <w:bCs w:val="0"/>
          <w:color w:val="000000"/>
          <w:kern w:val="0"/>
          <w:sz w:val="44"/>
          <w:szCs w:val="44"/>
          <w:lang w:val="en-US" w:eastAsia="zh-CN"/>
        </w:rPr>
        <w:t>投标及履约承诺函</w:t>
      </w:r>
    </w:p>
    <w:bookmarkEnd w:id="0"/>
    <w:p>
      <w:pPr>
        <w:keepNext w:val="0"/>
        <w:keepLines w:val="0"/>
        <w:pageBreakBefore w:val="0"/>
        <w:widowControl w:val="0"/>
        <w:shd w:val="clear" w:color="auto" w:fill="auto"/>
        <w:kinsoku/>
        <w:wordWrap/>
        <w:overflowPunct/>
        <w:topLinePunct w:val="0"/>
        <w:autoSpaceDE/>
        <w:autoSpaceDN/>
        <w:bidi w:val="0"/>
        <w:adjustRightInd w:val="0"/>
        <w:snapToGrid/>
        <w:spacing w:after="0" w:line="500" w:lineRule="exact"/>
        <w:ind w:firstLine="640" w:firstLineChars="200"/>
        <w:textAlignment w:val="baseline"/>
        <w:rPr>
          <w:rFonts w:hint="eastAsia" w:ascii="CESI仿宋-GB2312" w:hAnsi="CESI仿宋-GB2312" w:eastAsia="CESI仿宋-GB2312"/>
          <w:color w:val="000000"/>
          <w:kern w:val="2"/>
          <w:sz w:val="32"/>
          <w:szCs w:val="32"/>
          <w:lang w:val="en-US" w:eastAsia="zh-CN" w:bidi="ar-SA"/>
        </w:rPr>
      </w:pPr>
    </w:p>
    <w:p>
      <w:pPr>
        <w:keepNext w:val="0"/>
        <w:keepLines w:val="0"/>
        <w:pageBreakBefore w:val="0"/>
        <w:widowControl w:val="0"/>
        <w:shd w:val="clear" w:color="auto" w:fill="auto"/>
        <w:kinsoku/>
        <w:wordWrap/>
        <w:overflowPunct/>
        <w:topLinePunct w:val="0"/>
        <w:autoSpaceDE/>
        <w:autoSpaceDN/>
        <w:bidi w:val="0"/>
        <w:adjustRightInd w:val="0"/>
        <w:snapToGrid/>
        <w:spacing w:after="0" w:line="500" w:lineRule="exact"/>
        <w:ind w:firstLine="640" w:firstLineChars="200"/>
        <w:textAlignment w:val="baseline"/>
        <w:rPr>
          <w:rFonts w:hint="eastAsia" w:ascii="CESI仿宋-GB2312" w:hAnsi="CESI仿宋-GB2312" w:eastAsia="CESI仿宋-GB2312"/>
          <w:color w:val="000000"/>
          <w:kern w:val="2"/>
          <w:sz w:val="32"/>
          <w:szCs w:val="32"/>
          <w:lang w:val="en-US" w:eastAsia="zh-CN" w:bidi="ar-SA"/>
        </w:rPr>
      </w:pPr>
      <w:r>
        <w:rPr>
          <w:rFonts w:hint="eastAsia" w:ascii="CESI仿宋-GB2312" w:hAnsi="CESI仿宋-GB2312" w:eastAsia="CESI仿宋-GB2312"/>
          <w:color w:val="000000"/>
          <w:kern w:val="2"/>
          <w:sz w:val="32"/>
          <w:szCs w:val="32"/>
          <w:lang w:val="en-US" w:eastAsia="zh-CN" w:bidi="ar-SA"/>
        </w:rPr>
        <w:t>针对</w:t>
      </w:r>
      <w:r>
        <w:rPr>
          <w:rFonts w:hint="eastAsia" w:ascii="CESI仿宋-GB2312" w:hAnsi="CESI仿宋-GB2312" w:eastAsia="CESI仿宋-GB2312"/>
          <w:color w:val="000000"/>
          <w:kern w:val="2"/>
          <w:sz w:val="32"/>
          <w:szCs w:val="32"/>
          <w:u w:val="single"/>
          <w:lang w:val="en-US" w:eastAsia="zh-CN" w:bidi="ar-SA"/>
        </w:rPr>
        <w:t>×××</w:t>
      </w:r>
      <w:r>
        <w:rPr>
          <w:rFonts w:hint="eastAsia" w:ascii="CESI仿宋-GB2312" w:hAnsi="CESI仿宋-GB2312" w:eastAsia="CESI仿宋-GB2312"/>
          <w:color w:val="000000"/>
          <w:kern w:val="2"/>
          <w:sz w:val="32"/>
          <w:szCs w:val="32"/>
          <w:u w:val="none"/>
          <w:lang w:val="en-US" w:eastAsia="zh-CN" w:bidi="ar-SA"/>
        </w:rPr>
        <w:t>项目</w:t>
      </w:r>
      <w:r>
        <w:rPr>
          <w:rFonts w:hint="eastAsia" w:ascii="CESI仿宋-GB2312" w:hAnsi="CESI仿宋-GB2312" w:eastAsia="CESI仿宋-GB2312"/>
          <w:color w:val="000000"/>
          <w:kern w:val="2"/>
          <w:sz w:val="32"/>
          <w:szCs w:val="32"/>
          <w:lang w:val="en-US" w:eastAsia="zh-CN" w:bidi="ar-SA"/>
        </w:rPr>
        <w:t>投标，我方对以下规定作出承诺：</w:t>
      </w:r>
    </w:p>
    <w:p>
      <w:pPr>
        <w:keepNext w:val="0"/>
        <w:keepLines w:val="0"/>
        <w:pageBreakBefore w:val="0"/>
        <w:widowControl w:val="0"/>
        <w:numPr>
          <w:ilvl w:val="0"/>
          <w:numId w:val="0"/>
        </w:numPr>
        <w:kinsoku/>
        <w:wordWrap/>
        <w:overflowPunct/>
        <w:topLinePunct w:val="0"/>
        <w:autoSpaceDE/>
        <w:autoSpaceDN/>
        <w:bidi w:val="0"/>
        <w:adjustRightInd w:val="0"/>
        <w:snapToGrid/>
        <w:spacing w:after="0" w:line="500" w:lineRule="exact"/>
        <w:ind w:leftChars="0" w:right="0" w:rightChars="0" w:firstLine="640" w:firstLineChars="200"/>
        <w:textAlignment w:val="baseline"/>
        <w:rPr>
          <w:rFonts w:hint="eastAsia" w:ascii="CESI仿宋-GB2312" w:hAnsi="CESI仿宋-GB2312" w:eastAsia="CESI仿宋-GB2312"/>
          <w:color w:val="000000"/>
          <w:kern w:val="2"/>
          <w:sz w:val="32"/>
          <w:szCs w:val="32"/>
          <w:lang w:val="en-US" w:eastAsia="zh-CN" w:bidi="ar-SA"/>
        </w:rPr>
      </w:pPr>
      <w:r>
        <w:rPr>
          <w:rFonts w:hint="eastAsia" w:ascii="CESI仿宋-GB2312" w:hAnsi="CESI仿宋-GB2312" w:eastAsia="CESI仿宋-GB2312"/>
          <w:color w:val="000000"/>
          <w:kern w:val="2"/>
          <w:sz w:val="32"/>
          <w:szCs w:val="32"/>
          <w:lang w:val="en-US" w:eastAsia="zh-CN" w:bidi="ar-SA"/>
        </w:rPr>
        <w:t>1.本项目不存在以联合体投标，不存在以投标人选用进口产品参与投标。</w:t>
      </w:r>
    </w:p>
    <w:p>
      <w:pPr>
        <w:keepNext w:val="0"/>
        <w:keepLines w:val="0"/>
        <w:pageBreakBefore w:val="0"/>
        <w:widowControl w:val="0"/>
        <w:numPr>
          <w:ilvl w:val="0"/>
          <w:numId w:val="0"/>
        </w:numPr>
        <w:kinsoku/>
        <w:wordWrap/>
        <w:overflowPunct/>
        <w:topLinePunct w:val="0"/>
        <w:autoSpaceDE/>
        <w:autoSpaceDN/>
        <w:bidi w:val="0"/>
        <w:adjustRightInd w:val="0"/>
        <w:snapToGrid/>
        <w:spacing w:after="0" w:line="500" w:lineRule="exact"/>
        <w:ind w:leftChars="0" w:right="0" w:rightChars="0" w:firstLine="640" w:firstLineChars="200"/>
        <w:textAlignment w:val="baseline"/>
        <w:rPr>
          <w:rFonts w:hint="eastAsia" w:ascii="CESI仿宋-GB2312" w:hAnsi="CESI仿宋-GB2312" w:eastAsia="CESI仿宋-GB2312"/>
          <w:color w:val="000000"/>
          <w:kern w:val="2"/>
          <w:sz w:val="32"/>
          <w:szCs w:val="32"/>
          <w:lang w:val="en-US" w:eastAsia="zh-CN" w:bidi="ar-SA"/>
        </w:rPr>
      </w:pPr>
      <w:r>
        <w:rPr>
          <w:rFonts w:hint="eastAsia" w:ascii="CESI仿宋-GB2312" w:hAnsi="CESI仿宋-GB2312" w:eastAsia="CESI仿宋-GB2312"/>
          <w:color w:val="000000"/>
          <w:kern w:val="2"/>
          <w:sz w:val="32"/>
          <w:szCs w:val="32"/>
          <w:lang w:val="en-US" w:eastAsia="zh-CN" w:bidi="ar-SA"/>
        </w:rPr>
        <w:t>2.参与本项目政府采购活动时不存在被有关部门禁止参与政府采购活动且在有效期内的情况。</w:t>
      </w:r>
    </w:p>
    <w:p>
      <w:pPr>
        <w:keepNext w:val="0"/>
        <w:keepLines w:val="0"/>
        <w:pageBreakBefore w:val="0"/>
        <w:widowControl w:val="0"/>
        <w:numPr>
          <w:ilvl w:val="0"/>
          <w:numId w:val="0"/>
        </w:numPr>
        <w:kinsoku/>
        <w:wordWrap/>
        <w:overflowPunct/>
        <w:topLinePunct w:val="0"/>
        <w:autoSpaceDE/>
        <w:autoSpaceDN/>
        <w:bidi w:val="0"/>
        <w:adjustRightInd w:val="0"/>
        <w:snapToGrid/>
        <w:spacing w:after="0" w:line="500" w:lineRule="exact"/>
        <w:ind w:leftChars="0" w:right="0" w:rightChars="0" w:firstLine="640" w:firstLineChars="200"/>
        <w:textAlignment w:val="baseline"/>
        <w:rPr>
          <w:rFonts w:hint="eastAsia" w:ascii="CESI仿宋-GB2312" w:hAnsi="CESI仿宋-GB2312" w:eastAsia="CESI仿宋-GB2312"/>
          <w:color w:val="000000"/>
          <w:kern w:val="2"/>
          <w:sz w:val="32"/>
          <w:szCs w:val="32"/>
          <w:lang w:val="en-US" w:eastAsia="zh-CN" w:bidi="ar-SA"/>
        </w:rPr>
      </w:pPr>
      <w:r>
        <w:rPr>
          <w:rFonts w:hint="eastAsia" w:ascii="CESI仿宋-GB2312" w:hAnsi="CESI仿宋-GB2312" w:eastAsia="CESI仿宋-GB2312"/>
          <w:color w:val="000000"/>
          <w:kern w:val="2"/>
          <w:sz w:val="32"/>
          <w:szCs w:val="32"/>
          <w:lang w:val="en-US" w:eastAsia="zh-CN" w:bidi="ar-SA"/>
        </w:rPr>
        <w:t>3.具备《中华人民共和国政府采购法》第二十二条第一款的条件。</w:t>
      </w:r>
    </w:p>
    <w:p>
      <w:pPr>
        <w:keepNext w:val="0"/>
        <w:keepLines w:val="0"/>
        <w:pageBreakBefore w:val="0"/>
        <w:widowControl w:val="0"/>
        <w:kinsoku/>
        <w:wordWrap/>
        <w:overflowPunct/>
        <w:topLinePunct w:val="0"/>
        <w:autoSpaceDE/>
        <w:autoSpaceDN/>
        <w:bidi w:val="0"/>
        <w:adjustRightInd w:val="0"/>
        <w:snapToGrid/>
        <w:spacing w:after="0" w:line="500" w:lineRule="exact"/>
        <w:ind w:firstLine="640" w:firstLineChars="200"/>
        <w:textAlignment w:val="baseline"/>
        <w:rPr>
          <w:rFonts w:hint="eastAsia" w:ascii="CESI仿宋-GB2312" w:hAnsi="CESI仿宋-GB2312" w:eastAsia="CESI仿宋-GB2312"/>
          <w:color w:val="000000"/>
          <w:kern w:val="2"/>
          <w:sz w:val="32"/>
          <w:szCs w:val="32"/>
          <w:lang w:val="en-US" w:eastAsia="zh-CN" w:bidi="ar-SA"/>
        </w:rPr>
      </w:pPr>
      <w:r>
        <w:rPr>
          <w:rFonts w:hint="eastAsia" w:ascii="CESI仿宋-GB2312" w:hAnsi="CESI仿宋-GB2312" w:eastAsia="CESI仿宋-GB2312"/>
          <w:color w:val="000000"/>
          <w:kern w:val="2"/>
          <w:sz w:val="32"/>
          <w:szCs w:val="32"/>
          <w:lang w:val="en-US" w:eastAsia="zh-CN" w:bidi="ar-SA"/>
        </w:rPr>
        <w:t>4.未被列入失信被执行人、重大税收违法案件当事人名单、政府采购严重违法失信行为记录名单。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val="0"/>
        <w:snapToGrid/>
        <w:spacing w:after="0" w:line="500" w:lineRule="exact"/>
        <w:ind w:firstLine="640" w:firstLineChars="200"/>
        <w:textAlignment w:val="baseline"/>
        <w:rPr>
          <w:rFonts w:hint="eastAsia" w:ascii="CESI仿宋-GB2312" w:hAnsi="CESI仿宋-GB2312" w:eastAsia="CESI仿宋-GB2312"/>
          <w:color w:val="000000"/>
          <w:kern w:val="2"/>
          <w:sz w:val="32"/>
          <w:szCs w:val="32"/>
          <w:lang w:val="en-US" w:eastAsia="zh-CN" w:bidi="ar-SA"/>
        </w:rPr>
      </w:pPr>
      <w:r>
        <w:rPr>
          <w:rFonts w:hint="eastAsia" w:ascii="CESI仿宋-GB2312" w:hAnsi="CESI仿宋-GB2312" w:eastAsia="CESI仿宋-GB2312"/>
          <w:color w:val="000000"/>
          <w:kern w:val="2"/>
          <w:sz w:val="32"/>
          <w:szCs w:val="32"/>
          <w:lang w:val="en-US" w:eastAsia="zh-CN" w:bidi="ar-SA"/>
        </w:rPr>
        <w:t>5.不存在《深圳市财政局政府采购供应商信用信息管理办法》（深财规〔2023〕3号）列明的严重违法失信行为。</w:t>
      </w:r>
    </w:p>
    <w:p>
      <w:pPr>
        <w:keepNext w:val="0"/>
        <w:keepLines w:val="0"/>
        <w:pageBreakBefore w:val="0"/>
        <w:widowControl w:val="0"/>
        <w:kinsoku/>
        <w:wordWrap/>
        <w:overflowPunct/>
        <w:topLinePunct w:val="0"/>
        <w:autoSpaceDE/>
        <w:autoSpaceDN/>
        <w:bidi w:val="0"/>
        <w:adjustRightInd w:val="0"/>
        <w:snapToGrid/>
        <w:spacing w:after="0" w:line="500" w:lineRule="exact"/>
        <w:ind w:firstLine="640" w:firstLineChars="200"/>
        <w:textAlignment w:val="baseline"/>
        <w:rPr>
          <w:rFonts w:hint="eastAsia" w:ascii="CESI仿宋-GB2312" w:hAnsi="CESI仿宋-GB2312" w:eastAsia="CESI仿宋-GB2312"/>
          <w:color w:val="000000"/>
          <w:kern w:val="2"/>
          <w:sz w:val="32"/>
          <w:szCs w:val="32"/>
          <w:lang w:val="en-US" w:eastAsia="zh-CN" w:bidi="ar-SA"/>
        </w:rPr>
      </w:pPr>
      <w:r>
        <w:rPr>
          <w:rFonts w:hint="eastAsia" w:ascii="CESI仿宋-GB2312" w:hAnsi="CESI仿宋-GB2312" w:eastAsia="CESI仿宋-GB2312"/>
          <w:color w:val="000000"/>
          <w:kern w:val="2"/>
          <w:sz w:val="32"/>
          <w:szCs w:val="32"/>
          <w:lang w:val="en-US" w:eastAsia="zh-CN" w:bidi="ar-SA"/>
        </w:rPr>
        <w:t>6.为采购项目提供整体设计、规范编制或者项目管理、监理、检测等服务的供应商，不得再参加该采购项目的其他采购活动。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autoSpaceDE/>
        <w:autoSpaceDN/>
        <w:bidi w:val="0"/>
        <w:adjustRightInd w:val="0"/>
        <w:snapToGrid/>
        <w:spacing w:after="0" w:line="500" w:lineRule="exact"/>
        <w:ind w:firstLine="640" w:firstLineChars="200"/>
        <w:textAlignment w:val="baseline"/>
        <w:rPr>
          <w:rFonts w:hint="eastAsia" w:ascii="CESI仿宋-GB2312" w:hAnsi="CESI仿宋-GB2312" w:eastAsia="CESI仿宋-GB2312"/>
          <w:color w:val="000000"/>
          <w:kern w:val="2"/>
          <w:sz w:val="32"/>
          <w:szCs w:val="32"/>
          <w:lang w:val="en-US" w:eastAsia="zh-CN" w:bidi="ar-SA"/>
        </w:rPr>
      </w:pPr>
      <w:r>
        <w:rPr>
          <w:rFonts w:hint="eastAsia" w:ascii="CESI仿宋-GB2312" w:hAnsi="CESI仿宋-GB2312" w:eastAsia="CESI仿宋-GB2312"/>
          <w:color w:val="000000"/>
          <w:kern w:val="2"/>
          <w:sz w:val="32"/>
          <w:szCs w:val="32"/>
          <w:lang w:val="en-US" w:eastAsia="zh-CN" w:bidi="ar-SA"/>
        </w:rPr>
        <w:t>7.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p>
    <w:p>
      <w:pPr>
        <w:keepNext w:val="0"/>
        <w:keepLines w:val="0"/>
        <w:pageBreakBefore w:val="0"/>
        <w:widowControl w:val="0"/>
        <w:kinsoku/>
        <w:wordWrap/>
        <w:overflowPunct/>
        <w:topLinePunct w:val="0"/>
        <w:autoSpaceDE/>
        <w:autoSpaceDN/>
        <w:bidi w:val="0"/>
        <w:adjustRightInd w:val="0"/>
        <w:snapToGrid/>
        <w:spacing w:after="0" w:line="500" w:lineRule="exact"/>
        <w:textAlignment w:val="baseline"/>
        <w:rPr>
          <w:rFonts w:hint="eastAsia" w:ascii="CESI仿宋-GB2312" w:hAnsi="CESI仿宋-GB2312" w:eastAsia="CESI仿宋-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after="0" w:line="500" w:lineRule="exact"/>
        <w:ind w:firstLine="640" w:firstLineChars="200"/>
        <w:textAlignment w:val="baseline"/>
        <w:rPr>
          <w:rFonts w:hint="eastAsia" w:ascii="CESI仿宋-GB2312" w:hAnsi="CESI仿宋-GB2312" w:eastAsia="CESI仿宋-GB2312"/>
          <w:color w:val="000000"/>
          <w:sz w:val="32"/>
          <w:szCs w:val="32"/>
          <w:lang w:val="en-US" w:eastAsia="zh-CN"/>
        </w:rPr>
      </w:pPr>
      <w:r>
        <w:rPr>
          <w:rFonts w:hint="eastAsia" w:ascii="CESI仿宋-GB2312" w:hAnsi="CESI仿宋-GB2312" w:eastAsia="CESI仿宋-GB2312"/>
          <w:color w:val="000000"/>
          <w:sz w:val="32"/>
          <w:szCs w:val="32"/>
          <w:lang w:val="en-US" w:eastAsia="zh-CN"/>
        </w:rPr>
        <w:t>承诺人（法定代表人）：          日期：</w:t>
      </w:r>
    </w:p>
    <w:p>
      <w:pPr>
        <w:keepNext w:val="0"/>
        <w:keepLines w:val="0"/>
        <w:pageBreakBefore w:val="0"/>
        <w:widowControl w:val="0"/>
        <w:kinsoku/>
        <w:wordWrap/>
        <w:overflowPunct/>
        <w:topLinePunct w:val="0"/>
        <w:autoSpaceDE/>
        <w:autoSpaceDN/>
        <w:bidi w:val="0"/>
        <w:adjustRightInd w:val="0"/>
        <w:snapToGrid/>
        <w:spacing w:line="500" w:lineRule="exact"/>
        <w:ind w:firstLine="1600" w:firstLineChars="500"/>
        <w:textAlignment w:val="baseline"/>
        <w:rPr>
          <w:rFonts w:hint="eastAsia" w:ascii="CESI仿宋-GB2312" w:hAnsi="CESI仿宋-GB2312" w:eastAsia="CESI仿宋-GB2312"/>
          <w:color w:val="000000"/>
          <w:sz w:val="32"/>
          <w:szCs w:val="32"/>
          <w:lang w:val="en-US" w:eastAsia="zh-CN"/>
        </w:rPr>
      </w:pPr>
      <w:r>
        <w:rPr>
          <w:rFonts w:hint="eastAsia" w:ascii="CESI仿宋-GB2312" w:hAnsi="CESI仿宋-GB2312" w:eastAsia="CESI仿宋-GB2312"/>
          <w:color w:val="000000"/>
          <w:sz w:val="32"/>
          <w:szCs w:val="32"/>
          <w:lang w:val="en-US" w:eastAsia="zh-CN"/>
        </w:rPr>
        <w:t>（盖章）：</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6F0FF3"/>
    <w:rsid w:val="29FFBC9A"/>
    <w:rsid w:val="EB6F0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1"/>
    <w:qFormat/>
    <w:uiPriority w:val="0"/>
    <w:pPr>
      <w:ind w:firstLine="420" w:firstLineChars="200"/>
    </w:pPr>
  </w:style>
  <w:style w:type="paragraph" w:customStyle="1" w:styleId="3">
    <w:name w:val="正文文本缩进1"/>
    <w:basedOn w:val="4"/>
    <w:next w:val="5"/>
    <w:qFormat/>
    <w:uiPriority w:val="0"/>
    <w:pPr>
      <w:ind w:left="420" w:leftChars="200"/>
    </w:pPr>
    <w:rPr>
      <w:rFonts w:ascii="Times New Roman" w:hAnsi="Times New Roman" w:eastAsia="宋体"/>
      <w:sz w:val="21"/>
    </w:rPr>
  </w:style>
  <w:style w:type="paragraph" w:customStyle="1" w:styleId="4">
    <w:name w:val="正文 New"/>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auto"/>
      <w:spacing w:before="0" w:beforeAutospacing="0" w:after="0" w:afterAutospacing="0" w:line="240" w:lineRule="auto"/>
      <w:ind w:left="0" w:right="0" w:firstLine="0"/>
      <w:jc w:val="both"/>
    </w:pPr>
    <w:rPr>
      <w:rFonts w:hint="default" w:ascii="Times New Roman" w:hAnsi="Times New Roman" w:eastAsia="宋体" w:cs="Times New Roman"/>
      <w:color w:val="auto"/>
      <w:spacing w:val="0"/>
      <w:kern w:val="2"/>
      <w:position w:val="0"/>
      <w:sz w:val="21"/>
      <w:szCs w:val="22"/>
      <w:lang w:val="en-US" w:eastAsia="zh-CN" w:bidi="ar-SA"/>
    </w:rPr>
  </w:style>
  <w:style w:type="paragraph" w:customStyle="1" w:styleId="5">
    <w:name w:val="正文文本1"/>
    <w:basedOn w:val="1"/>
    <w:next w:val="6"/>
    <w:qFormat/>
    <w:uiPriority w:val="0"/>
    <w:pPr>
      <w:spacing w:after="120"/>
    </w:pPr>
    <w:rPr>
      <w:rFonts w:ascii="Times New Roman" w:hAnsi="Times New Roman" w:eastAsia="宋体"/>
      <w:sz w:val="32"/>
      <w:szCs w:val="24"/>
    </w:rPr>
  </w:style>
  <w:style w:type="paragraph" w:customStyle="1" w:styleId="6">
    <w:name w:val="标题1"/>
    <w:basedOn w:val="1"/>
    <w:next w:val="1"/>
    <w:qFormat/>
    <w:uiPriority w:val="0"/>
    <w:pPr>
      <w:spacing w:before="240" w:beforeAutospacing="0" w:after="6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2026-05-21T18:54:00Z</dcterms:created>
  <dc:creator>lzq</dc:creator>
  <cp:lastModifiedBy>a2160135</cp:lastModifiedBy>
  <dcterms:modified xsi:type="dcterms:W3CDTF">2026-06-30T09:38:43Z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