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adjustRightInd w:val="0"/>
        <w:spacing w:line="240" w:lineRule="auto"/>
        <w:ind w:firstLine="0" w:firstLineChars="0"/>
        <w:jc w:val="left"/>
        <w:textAlignment w:val="baseline"/>
        <w:rPr>
          <w:rFonts w:ascii="黑体" w:hAnsi="黑体" w:eastAsia="黑体" w:cs="Times New Roman"/>
          <w:kern w:val="0"/>
          <w:sz w:val="28"/>
          <w:szCs w:val="28"/>
          <w:lang w:val="en-US" w:eastAsia="zh-CN" w:bidi="ar-SA"/>
        </w:rPr>
      </w:pPr>
      <w:bookmarkStart w:id="0" w:name="_GoBack"/>
      <w:bookmarkEnd w:id="0"/>
      <w:r>
        <w:rPr>
          <w:rFonts w:hint="eastAsia" w:ascii="黑体" w:hAnsi="黑体" w:eastAsia="黑体" w:cs="Times New Roman"/>
          <w:kern w:val="0"/>
          <w:sz w:val="28"/>
          <w:szCs w:val="28"/>
          <w:lang w:val="en-US" w:eastAsia="zh-CN" w:bidi="ar-SA"/>
        </w:rPr>
        <w:t>附件2-1</w:t>
      </w:r>
    </w:p>
    <w:p>
      <w:pPr>
        <w:widowControl/>
        <w:adjustRightInd w:val="0"/>
        <w:spacing w:line="240" w:lineRule="auto"/>
        <w:ind w:firstLine="0" w:firstLineChars="0"/>
        <w:jc w:val="center"/>
        <w:textAlignment w:val="baseline"/>
        <w:rPr>
          <w:rFonts w:hint="eastAsia" w:ascii="方正小标宋_GBK" w:hAnsi="方正小标宋_GBK" w:eastAsia="方正小标宋_GBK" w:cs="方正小标宋_GBK"/>
          <w:kern w:val="0"/>
          <w:sz w:val="36"/>
          <w:szCs w:val="36"/>
          <w:lang w:eastAsia="zh-CN"/>
        </w:rPr>
      </w:pPr>
      <w:r>
        <w:rPr>
          <w:rFonts w:hint="eastAsia" w:ascii="方正小标宋_GBK" w:hAnsi="方正小标宋_GBK" w:eastAsia="方正小标宋_GBK" w:cs="方正小标宋_GBK"/>
          <w:kern w:val="0"/>
          <w:sz w:val="36"/>
          <w:szCs w:val="36"/>
          <w:lang w:eastAsia="zh-CN"/>
        </w:rPr>
        <w:t>项目投标响应书（参考模板）</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黑体" w:hAnsi="黑体" w:eastAsia="黑体" w:cs="黑体"/>
          <w:color w:val="000000"/>
          <w:kern w:val="0"/>
          <w:sz w:val="28"/>
          <w:szCs w:val="28"/>
        </w:rPr>
      </w:pPr>
      <w:r>
        <w:rPr>
          <w:rFonts w:hint="eastAsia" w:ascii="黑体" w:hAnsi="黑体" w:eastAsia="黑体" w:cs="黑体"/>
          <w:color w:val="000000"/>
          <w:kern w:val="0"/>
          <w:sz w:val="28"/>
          <w:szCs w:val="28"/>
          <w:lang w:val="en-US" w:eastAsia="zh-CN"/>
        </w:rPr>
        <w:t>一、投标项目名称</w:t>
      </w:r>
      <w:r>
        <w:rPr>
          <w:rFonts w:hint="eastAsia" w:ascii="黑体" w:hAnsi="黑体" w:eastAsia="黑体" w:cs="黑体"/>
          <w:color w:val="000000"/>
          <w:kern w:val="0"/>
          <w:sz w:val="28"/>
          <w:szCs w:val="28"/>
        </w:rPr>
        <w:t>：</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default" w:ascii="黑体" w:hAnsi="黑体" w:eastAsia="黑体" w:cs="黑体"/>
          <w:color w:val="000000"/>
          <w:kern w:val="0"/>
          <w:sz w:val="28"/>
          <w:szCs w:val="28"/>
          <w:lang w:eastAsia="zh-CN"/>
        </w:rPr>
      </w:pPr>
      <w:r>
        <w:rPr>
          <w:rFonts w:hint="eastAsia" w:ascii="黑体" w:hAnsi="黑体" w:eastAsia="黑体" w:cs="黑体"/>
          <w:color w:val="000000"/>
          <w:kern w:val="0"/>
          <w:sz w:val="28"/>
          <w:szCs w:val="28"/>
          <w:lang w:val="en-US" w:eastAsia="zh-CN"/>
        </w:rPr>
        <w:t>二、投标总价：</w:t>
      </w:r>
      <w:r>
        <w:rPr>
          <w:rFonts w:hint="default" w:ascii="黑体" w:hAnsi="黑体" w:eastAsia="黑体" w:cs="黑体"/>
          <w:color w:val="000000"/>
          <w:kern w:val="0"/>
          <w:sz w:val="28"/>
          <w:szCs w:val="28"/>
          <w:u w:val="single"/>
          <w:lang w:eastAsia="zh-CN"/>
        </w:rPr>
        <w:t xml:space="preserve">                                                         </w:t>
      </w:r>
    </w:p>
    <w:p>
      <w:pPr>
        <w:keepNext w:val="0"/>
        <w:keepLines w:val="0"/>
        <w:pageBreakBefore w:val="0"/>
        <w:widowControl w:val="0"/>
        <w:kinsoku/>
        <w:wordWrap/>
        <w:overflowPunct/>
        <w:topLinePunct w:val="0"/>
        <w:autoSpaceDE/>
        <w:autoSpaceDN/>
        <w:bidi w:val="0"/>
        <w:adjustRightInd w:val="0"/>
        <w:snapToGrid/>
        <w:spacing w:line="480" w:lineRule="exact"/>
        <w:ind w:firstLine="1120" w:firstLineChars="400"/>
        <w:textAlignment w:val="baseline"/>
        <w:rPr>
          <w:rFonts w:hint="eastAsia" w:ascii="仿宋_GB2312" w:hAnsi="仿宋_GB2312" w:eastAsia="仿宋_GB2312" w:cs="仿宋_GB2312"/>
          <w:color w:val="000000"/>
          <w:kern w:val="0"/>
          <w:sz w:val="28"/>
          <w:szCs w:val="28"/>
          <w:lang w:val="en-US" w:eastAsia="zh-CN"/>
        </w:rPr>
      </w:pPr>
      <w:r>
        <w:rPr>
          <w:rFonts w:hint="default" w:ascii="仿宋_GB2312" w:hAnsi="仿宋_GB2312" w:eastAsia="仿宋_GB2312" w:cs="仿宋_GB2312"/>
          <w:kern w:val="0"/>
          <w:sz w:val="28"/>
          <w:szCs w:val="28"/>
          <w:lang w:eastAsia="zh-CN"/>
        </w:rPr>
        <w:t>☑</w:t>
      </w:r>
      <w:r>
        <w:rPr>
          <w:rFonts w:hint="eastAsia" w:ascii="仿宋_GB2312" w:hAnsi="仿宋_GB2312" w:eastAsia="仿宋_GB2312" w:cs="仿宋_GB2312"/>
          <w:color w:val="000000"/>
          <w:kern w:val="0"/>
          <w:sz w:val="28"/>
          <w:szCs w:val="28"/>
          <w:lang w:val="en-US" w:eastAsia="zh-CN"/>
        </w:rPr>
        <w:t>报总价方式</w:t>
      </w:r>
    </w:p>
    <w:p>
      <w:pPr>
        <w:keepNext w:val="0"/>
        <w:keepLines w:val="0"/>
        <w:pageBreakBefore w:val="0"/>
        <w:widowControl w:val="0"/>
        <w:kinsoku/>
        <w:wordWrap/>
        <w:overflowPunct/>
        <w:topLinePunct w:val="0"/>
        <w:autoSpaceDE/>
        <w:autoSpaceDN/>
        <w:bidi w:val="0"/>
        <w:adjustRightInd w:val="0"/>
        <w:snapToGrid/>
        <w:spacing w:line="480" w:lineRule="exact"/>
        <w:ind w:firstLine="1120" w:firstLineChars="4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kern w:val="0"/>
          <w:sz w:val="28"/>
          <w:szCs w:val="28"/>
          <w:lang w:eastAsia="zh-CN"/>
        </w:rPr>
        <w:t>□</w:t>
      </w:r>
      <w:r>
        <w:rPr>
          <w:rFonts w:hint="eastAsia" w:ascii="仿宋_GB2312" w:hAnsi="仿宋_GB2312" w:eastAsia="仿宋_GB2312" w:cs="仿宋_GB2312"/>
          <w:color w:val="000000"/>
          <w:kern w:val="0"/>
          <w:sz w:val="28"/>
          <w:szCs w:val="28"/>
          <w:lang w:val="en-US" w:eastAsia="zh-CN"/>
        </w:rPr>
        <w:t>报投标下浮率</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本投标报价为包干总价，包括考察调研费、研究人员费用、安装调试费、技术服务费、运输费、税金和其他费用。</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黑体" w:hAnsi="黑体" w:eastAsia="黑体" w:cs="黑体"/>
          <w:color w:val="000000"/>
          <w:kern w:val="0"/>
          <w:sz w:val="28"/>
          <w:szCs w:val="28"/>
          <w:lang w:val="en-US" w:eastAsia="zh-CN"/>
        </w:rPr>
      </w:pPr>
      <w:r>
        <w:rPr>
          <w:rFonts w:hint="eastAsia" w:ascii="黑体" w:hAnsi="黑体" w:eastAsia="黑体" w:cs="黑体"/>
          <w:color w:val="000000"/>
          <w:kern w:val="0"/>
          <w:sz w:val="28"/>
          <w:szCs w:val="28"/>
          <w:lang w:val="en-US" w:eastAsia="zh-CN"/>
        </w:rPr>
        <w:t>三、投标人情况：</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（一）投标人资质情况：</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（二）法人代表、投标被授权人、项目负责人身份证号码：</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 xml:space="preserve">（三）投标联系人及联系电话               </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黑体" w:hAnsi="黑体" w:eastAsia="黑体" w:cs="黑体"/>
          <w:color w:val="000000"/>
          <w:kern w:val="0"/>
          <w:sz w:val="28"/>
          <w:szCs w:val="28"/>
          <w:lang w:val="en-US" w:eastAsia="zh-CN"/>
        </w:rPr>
      </w:pPr>
      <w:r>
        <w:rPr>
          <w:rFonts w:hint="eastAsia" w:ascii="黑体" w:hAnsi="黑体" w:eastAsia="黑体" w:cs="黑体"/>
          <w:color w:val="000000"/>
          <w:kern w:val="0"/>
          <w:sz w:val="28"/>
          <w:szCs w:val="28"/>
          <w:lang w:val="en-US" w:eastAsia="zh-CN"/>
        </w:rPr>
        <w:t>四、投标人承诺：</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（一）本投标人已详细阅知此次招标项目的采购需求，并认可采购需求的各条款内容。本投标人服从采购人和深圳市城市管理和综合执法局的管理。</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（二）一旦中标，如出现如下情况，市城市管理和综合执法局可将本投标人纳入不良行为记录名单，有权禁止本投标人参与市城市管理和综合执法局及其下属单位自行采购项目的投标工作：</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（1）以任何理由拒签合同；</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（2）以各种理由未按期按质履行合同；</w:t>
      </w:r>
    </w:p>
    <w:p>
      <w:pPr>
        <w:keepNext w:val="0"/>
        <w:keepLines w:val="0"/>
        <w:pageBreakBefore w:val="0"/>
        <w:widowControl w:val="0"/>
        <w:kinsoku/>
        <w:wordWrap/>
        <w:overflowPunct/>
        <w:topLinePunct w:val="0"/>
        <w:autoSpaceDE/>
        <w:autoSpaceDN/>
        <w:bidi w:val="0"/>
        <w:adjustRightInd w:val="0"/>
        <w:snapToGrid/>
        <w:spacing w:line="480" w:lineRule="exact"/>
        <w:ind w:firstLine="560" w:firstLineChars="2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（3）被市城市管理和综合执法局或其下属单位以书面形式发出项目履约警告函。</w:t>
      </w:r>
    </w:p>
    <w:p>
      <w:pPr>
        <w:keepNext w:val="0"/>
        <w:keepLines w:val="0"/>
        <w:pageBreakBefore w:val="0"/>
        <w:widowControl w:val="0"/>
        <w:kinsoku/>
        <w:wordWrap/>
        <w:overflowPunct/>
        <w:topLinePunct w:val="0"/>
        <w:autoSpaceDE/>
        <w:autoSpaceDN/>
        <w:bidi w:val="0"/>
        <w:adjustRightInd w:val="0"/>
        <w:snapToGrid/>
        <w:spacing w:line="480" w:lineRule="exact"/>
        <w:ind w:firstLine="3080" w:firstLineChars="1100"/>
        <w:textAlignment w:val="baseline"/>
        <w:rPr>
          <w:rFonts w:hint="eastAsia" w:ascii="仿宋_GB2312" w:hAnsi="仿宋_GB2312" w:eastAsia="仿宋_GB2312" w:cs="仿宋_GB2312"/>
          <w:color w:val="000000"/>
          <w:kern w:val="0"/>
          <w:sz w:val="28"/>
          <w:szCs w:val="28"/>
          <w:lang w:val="en-US" w:eastAsia="zh-CN"/>
        </w:rPr>
      </w:pPr>
    </w:p>
    <w:p>
      <w:pPr>
        <w:keepNext w:val="0"/>
        <w:keepLines w:val="0"/>
        <w:pageBreakBefore w:val="0"/>
        <w:widowControl w:val="0"/>
        <w:kinsoku/>
        <w:wordWrap/>
        <w:overflowPunct/>
        <w:topLinePunct w:val="0"/>
        <w:autoSpaceDE/>
        <w:autoSpaceDN/>
        <w:bidi w:val="0"/>
        <w:adjustRightInd w:val="0"/>
        <w:snapToGrid/>
        <w:spacing w:line="480" w:lineRule="exact"/>
        <w:ind w:firstLine="3080" w:firstLineChars="11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投标单位：（盖章）</w:t>
      </w:r>
    </w:p>
    <w:p>
      <w:pPr>
        <w:keepNext w:val="0"/>
        <w:keepLines w:val="0"/>
        <w:pageBreakBefore w:val="0"/>
        <w:widowControl w:val="0"/>
        <w:kinsoku/>
        <w:wordWrap/>
        <w:overflowPunct/>
        <w:topLinePunct w:val="0"/>
        <w:autoSpaceDE/>
        <w:autoSpaceDN/>
        <w:bidi w:val="0"/>
        <w:adjustRightInd w:val="0"/>
        <w:snapToGrid/>
        <w:spacing w:line="480" w:lineRule="exact"/>
        <w:ind w:firstLine="3080" w:firstLineChars="1100"/>
        <w:textAlignment w:val="baseline"/>
        <w:rPr>
          <w:rFonts w:hint="eastAsia" w:ascii="仿宋_GB2312" w:hAnsi="仿宋_GB2312" w:eastAsia="仿宋_GB2312" w:cs="仿宋_GB2312"/>
          <w:color w:val="000000"/>
          <w:kern w:val="0"/>
          <w:sz w:val="28"/>
          <w:szCs w:val="28"/>
        </w:rPr>
      </w:pPr>
      <w:r>
        <w:rPr>
          <w:rFonts w:hint="eastAsia" w:ascii="仿宋_GB2312" w:hAnsi="仿宋_GB2312" w:eastAsia="仿宋_GB2312" w:cs="仿宋_GB2312"/>
          <w:color w:val="000000"/>
          <w:kern w:val="0"/>
          <w:sz w:val="28"/>
          <w:szCs w:val="28"/>
          <w:lang w:val="en-US" w:eastAsia="zh-CN"/>
        </w:rPr>
        <w:t>法人代表或授权代表：（签字）</w:t>
      </w:r>
    </w:p>
    <w:p>
      <w:pPr>
        <w:keepNext w:val="0"/>
        <w:keepLines w:val="0"/>
        <w:pageBreakBefore w:val="0"/>
        <w:widowControl w:val="0"/>
        <w:kinsoku/>
        <w:wordWrap/>
        <w:overflowPunct/>
        <w:topLinePunct w:val="0"/>
        <w:autoSpaceDE/>
        <w:autoSpaceDN/>
        <w:bidi w:val="0"/>
        <w:adjustRightInd w:val="0"/>
        <w:snapToGrid/>
        <w:spacing w:line="480" w:lineRule="exact"/>
        <w:ind w:firstLine="3080" w:firstLineChars="1100"/>
        <w:textAlignment w:val="baseline"/>
        <w:rPr>
          <w:rFonts w:hint="eastAsia" w:ascii="仿宋_GB2312" w:hAnsi="仿宋_GB2312" w:eastAsia="仿宋_GB2312" w:cs="仿宋_GB2312"/>
          <w:color w:val="000000"/>
          <w:kern w:val="0"/>
          <w:sz w:val="28"/>
          <w:szCs w:val="28"/>
          <w:lang w:val="en-US" w:eastAsia="zh-CN"/>
        </w:rPr>
      </w:pPr>
      <w:r>
        <w:rPr>
          <w:rFonts w:hint="eastAsia" w:ascii="仿宋_GB2312" w:hAnsi="仿宋_GB2312" w:eastAsia="仿宋_GB2312" w:cs="仿宋_GB2312"/>
          <w:color w:val="000000"/>
          <w:kern w:val="0"/>
          <w:sz w:val="28"/>
          <w:szCs w:val="28"/>
          <w:lang w:val="en-US" w:eastAsia="zh-CN"/>
        </w:rPr>
        <w:t>日期：</w:t>
      </w:r>
    </w:p>
    <w:p>
      <w:pPr>
        <w:widowControl/>
        <w:adjustRightInd w:val="0"/>
        <w:spacing w:line="240" w:lineRule="auto"/>
        <w:ind w:firstLine="0" w:firstLineChars="0"/>
        <w:jc w:val="left"/>
        <w:textAlignment w:val="baseline"/>
        <w:rPr>
          <w:rFonts w:hint="eastAsia" w:ascii="黑体" w:hAnsi="黑体" w:eastAsia="黑体" w:cs="Times New Roman"/>
          <w:kern w:val="0"/>
          <w:sz w:val="28"/>
          <w:szCs w:val="28"/>
          <w:lang w:val="en-US" w:eastAsia="zh-CN" w:bidi="ar-SA"/>
        </w:rPr>
      </w:pPr>
    </w:p>
    <w:p>
      <w:pPr>
        <w:widowControl/>
        <w:adjustRightInd w:val="0"/>
        <w:spacing w:line="240" w:lineRule="auto"/>
        <w:ind w:firstLine="0" w:firstLineChars="0"/>
        <w:jc w:val="left"/>
        <w:textAlignment w:val="baseline"/>
        <w:rPr>
          <w:rFonts w:ascii="黑体" w:hAnsi="黑体" w:eastAsia="黑体" w:cs="Times New Roman"/>
          <w:kern w:val="0"/>
          <w:sz w:val="28"/>
          <w:szCs w:val="28"/>
          <w:lang w:val="en-US" w:eastAsia="zh-CN" w:bidi="ar-SA"/>
        </w:rPr>
      </w:pPr>
      <w:r>
        <w:rPr>
          <w:rFonts w:hint="eastAsia" w:ascii="黑体" w:hAnsi="黑体" w:eastAsia="黑体" w:cs="Times New Roman"/>
          <w:kern w:val="0"/>
          <w:sz w:val="28"/>
          <w:szCs w:val="28"/>
          <w:lang w:val="en-US" w:eastAsia="zh-CN" w:bidi="ar-SA"/>
        </w:rPr>
        <w:t>附件2-2</w:t>
      </w:r>
    </w:p>
    <w:p>
      <w:pPr>
        <w:widowControl w:val="0"/>
        <w:adjustRightInd w:val="0"/>
        <w:snapToGrid w:val="0"/>
        <w:spacing w:before="0" w:after="0" w:line="240" w:lineRule="auto"/>
        <w:jc w:val="center"/>
        <w:textAlignment w:val="baseline"/>
        <w:outlineLvl w:val="0"/>
        <w:rPr>
          <w:rFonts w:hint="eastAsia" w:ascii="方正小标宋_GBK" w:hAnsi="方正小标宋_GBK" w:eastAsia="方正小标宋_GBK" w:cs="方正小标宋_GBK"/>
          <w:b w:val="0"/>
          <w:bCs w:val="0"/>
          <w:kern w:val="2"/>
          <w:sz w:val="44"/>
          <w:szCs w:val="44"/>
          <w:lang w:val="en-US" w:eastAsia="zh-CN" w:bidi="ar-SA"/>
        </w:rPr>
      </w:pPr>
      <w:r>
        <w:rPr>
          <w:rFonts w:hint="eastAsia" w:ascii="方正小标宋_GBK" w:hAnsi="方正小标宋_GBK" w:eastAsia="方正小标宋_GBK" w:cs="方正小标宋_GBK"/>
          <w:b w:val="0"/>
          <w:bCs w:val="0"/>
          <w:kern w:val="2"/>
          <w:sz w:val="44"/>
          <w:szCs w:val="44"/>
          <w:lang w:val="en-US" w:eastAsia="zh-CN" w:bidi="ar-SA"/>
        </w:rPr>
        <w:t>供应商基本情况表</w:t>
      </w:r>
    </w:p>
    <w:p>
      <w:pPr>
        <w:adjustRightInd w:val="0"/>
        <w:spacing w:line="240" w:lineRule="auto"/>
        <w:ind w:left="0" w:leftChars="0" w:firstLine="0" w:firstLineChars="0"/>
        <w:textAlignment w:val="baseline"/>
        <w:rPr>
          <w:rFonts w:hint="eastAsia" w:ascii="方正仿宋_GBK" w:hAnsi="方正仿宋_GBK" w:eastAsia="方正仿宋_GBK" w:cs="Times New Roman"/>
          <w:kern w:val="0"/>
          <w:sz w:val="24"/>
          <w:szCs w:val="24"/>
          <w:lang w:val="en-US" w:eastAsia="zh-CN"/>
        </w:rPr>
      </w:pPr>
      <w:r>
        <w:rPr>
          <w:rFonts w:hint="eastAsia" w:ascii="方正仿宋_GBK" w:hAnsi="方正仿宋_GBK" w:eastAsia="方正仿宋_GBK" w:cs="Times New Roman"/>
          <w:kern w:val="0"/>
          <w:sz w:val="24"/>
          <w:szCs w:val="24"/>
          <w:lang w:val="en-US" w:eastAsia="zh-CN"/>
        </w:rPr>
        <w:t>填表单位：（加盖单位公章）</w:t>
      </w:r>
      <w:r>
        <w:rPr>
          <w:rFonts w:hint="eastAsia" w:ascii="方正仿宋_GBK" w:hAnsi="方正仿宋_GBK" w:eastAsia="方正仿宋_GBK" w:cs="Times New Roman"/>
          <w:kern w:val="0"/>
          <w:sz w:val="24"/>
          <w:szCs w:val="24"/>
          <w:lang w:val="en-US" w:eastAsia="zh-CN"/>
        </w:rPr>
        <w:tab/>
      </w:r>
      <w:r>
        <w:rPr>
          <w:rFonts w:hint="eastAsia" w:ascii="方正仿宋_GBK" w:hAnsi="方正仿宋_GBK" w:eastAsia="方正仿宋_GBK" w:cs="Times New Roman"/>
          <w:kern w:val="0"/>
          <w:sz w:val="24"/>
          <w:szCs w:val="24"/>
          <w:lang w:val="en-US" w:eastAsia="zh-CN"/>
        </w:rPr>
        <w:t xml:space="preserve">     </w:t>
      </w:r>
      <w:r>
        <w:rPr>
          <w:rFonts w:hint="eastAsia" w:ascii="方正仿宋_GBK" w:hAnsi="方正仿宋_GBK" w:eastAsia="方正仿宋_GBK" w:cs="Times New Roman"/>
          <w:kern w:val="0"/>
          <w:sz w:val="24"/>
          <w:szCs w:val="24"/>
          <w:lang w:val="en-US" w:eastAsia="zh-CN"/>
        </w:rPr>
        <w:tab/>
      </w:r>
      <w:r>
        <w:rPr>
          <w:rFonts w:hint="eastAsia" w:ascii="方正仿宋_GBK" w:hAnsi="方正仿宋_GBK" w:eastAsia="方正仿宋_GBK" w:cs="Times New Roman"/>
          <w:kern w:val="0"/>
          <w:sz w:val="24"/>
          <w:szCs w:val="24"/>
          <w:lang w:val="en-US" w:eastAsia="zh-CN"/>
        </w:rPr>
        <w:t xml:space="preserve">     填表日期：    年   月   日</w:t>
      </w:r>
    </w:p>
    <w:tbl>
      <w:tblPr>
        <w:tblStyle w:val="4"/>
        <w:tblW w:w="8941"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04"/>
        <w:gridCol w:w="951"/>
        <w:gridCol w:w="1329"/>
        <w:gridCol w:w="1126"/>
        <w:gridCol w:w="886"/>
        <w:gridCol w:w="1031"/>
        <w:gridCol w:w="1414"/>
        <w:gridCol w:w="140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1755"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both"/>
              <w:textAlignment w:val="baseline"/>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采购人</w:t>
            </w:r>
          </w:p>
        </w:tc>
        <w:tc>
          <w:tcPr>
            <w:tcW w:w="2455"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p>
        </w:tc>
        <w:tc>
          <w:tcPr>
            <w:tcW w:w="1917"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both"/>
              <w:textAlignment w:val="baseline"/>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项目名称</w:t>
            </w:r>
          </w:p>
        </w:tc>
        <w:tc>
          <w:tcPr>
            <w:tcW w:w="2814"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02" w:hRule="atLeast"/>
        </w:trPr>
        <w:tc>
          <w:tcPr>
            <w:tcW w:w="1755"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baseline"/>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投标（响应）供应商</w:t>
            </w:r>
          </w:p>
        </w:tc>
        <w:tc>
          <w:tcPr>
            <w:tcW w:w="2455"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p>
        </w:tc>
        <w:tc>
          <w:tcPr>
            <w:tcW w:w="1917"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left"/>
              <w:textAlignment w:val="baseline"/>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供应商统一社会信用代码</w:t>
            </w:r>
          </w:p>
        </w:tc>
        <w:tc>
          <w:tcPr>
            <w:tcW w:w="2814"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941" w:type="dxa"/>
            <w:gridSpan w:val="8"/>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投标（响应）供应商相关人员情况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2" w:hRule="atLeast"/>
        </w:trPr>
        <w:tc>
          <w:tcPr>
            <w:tcW w:w="804" w:type="dxa"/>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序号</w:t>
            </w:r>
          </w:p>
        </w:tc>
        <w:tc>
          <w:tcPr>
            <w:tcW w:w="2280" w:type="dxa"/>
            <w:gridSpan w:val="2"/>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职务</w:t>
            </w:r>
          </w:p>
        </w:tc>
        <w:tc>
          <w:tcPr>
            <w:tcW w:w="1126" w:type="dxa"/>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姓名</w:t>
            </w:r>
          </w:p>
        </w:tc>
        <w:tc>
          <w:tcPr>
            <w:tcW w:w="1917" w:type="dxa"/>
            <w:gridSpan w:val="2"/>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身份证号码</w:t>
            </w:r>
          </w:p>
        </w:tc>
        <w:tc>
          <w:tcPr>
            <w:tcW w:w="1414" w:type="dxa"/>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劳动合同关系单位</w:t>
            </w:r>
          </w:p>
        </w:tc>
        <w:tc>
          <w:tcPr>
            <w:tcW w:w="1400" w:type="dxa"/>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缴纳社会</w:t>
            </w:r>
          </w:p>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保险单位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92" w:hRule="atLeast"/>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vertAlign w:val="baseline"/>
                <w:lang w:val="en-US" w:eastAsia="zh-CN"/>
              </w:rPr>
              <w:t>1</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both"/>
              <w:textAlignment w:val="baseline"/>
              <w:rPr>
                <w:rFonts w:hint="eastAsia" w:ascii="宋体" w:hAnsi="宋体" w:eastAsia="宋体" w:cs="宋体"/>
                <w:color w:val="000000"/>
                <w:kern w:val="0"/>
                <w:sz w:val="21"/>
                <w:szCs w:val="21"/>
                <w:lang w:eastAsia="zh-CN"/>
              </w:rPr>
            </w:pPr>
            <w:r>
              <w:rPr>
                <w:rFonts w:hint="eastAsia" w:ascii="宋体" w:hAnsi="宋体" w:eastAsia="宋体" w:cs="宋体"/>
                <w:color w:val="000000"/>
                <w:kern w:val="0"/>
                <w:sz w:val="21"/>
                <w:szCs w:val="21"/>
              </w:rPr>
              <w:t>法定代表人</w:t>
            </w:r>
            <w:r>
              <w:rPr>
                <w:rFonts w:hint="eastAsia" w:ascii="宋体" w:hAnsi="宋体" w:eastAsia="宋体" w:cs="宋体"/>
                <w:color w:val="000000"/>
                <w:kern w:val="0"/>
                <w:sz w:val="21"/>
                <w:szCs w:val="21"/>
                <w:lang w:val="en-US" w:eastAsia="zh-CN"/>
              </w:rPr>
              <w:t>/单位负责人/主要经营负责人</w:t>
            </w:r>
          </w:p>
        </w:tc>
        <w:tc>
          <w:tcPr>
            <w:tcW w:w="1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91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35" w:hRule="atLeast"/>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rPr>
              <w:t>2</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both"/>
              <w:textAlignment w:val="baseline"/>
              <w:rPr>
                <w:rFonts w:hint="eastAsia" w:ascii="宋体" w:hAnsi="宋体" w:eastAsia="宋体" w:cs="宋体"/>
                <w:kern w:val="0"/>
                <w:sz w:val="21"/>
                <w:szCs w:val="21"/>
                <w:vertAlign w:val="baseline"/>
                <w:lang w:val="en-US" w:eastAsia="zh-CN"/>
              </w:rPr>
            </w:pPr>
            <w:r>
              <w:rPr>
                <w:rFonts w:hint="eastAsia" w:ascii="宋体" w:hAnsi="宋体" w:eastAsia="宋体" w:cs="宋体"/>
                <w:color w:val="000000"/>
                <w:kern w:val="0"/>
                <w:sz w:val="21"/>
                <w:szCs w:val="21"/>
              </w:rPr>
              <w:t>项目投标授权代表人</w:t>
            </w:r>
          </w:p>
        </w:tc>
        <w:tc>
          <w:tcPr>
            <w:tcW w:w="1126"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917"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1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00"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75" w:hRule="atLeast"/>
        </w:trPr>
        <w:tc>
          <w:tcPr>
            <w:tcW w:w="804" w:type="dxa"/>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lang w:bidi="en-US"/>
              </w:rPr>
              <w:t>3</w:t>
            </w:r>
          </w:p>
        </w:tc>
        <w:tc>
          <w:tcPr>
            <w:tcW w:w="2280" w:type="dxa"/>
            <w:gridSpan w:val="2"/>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both"/>
              <w:textAlignment w:val="baseline"/>
              <w:rPr>
                <w:rFonts w:hint="eastAsia" w:ascii="宋体" w:hAnsi="宋体" w:eastAsia="宋体" w:cs="宋体"/>
                <w:kern w:val="0"/>
                <w:sz w:val="21"/>
                <w:szCs w:val="21"/>
                <w:vertAlign w:val="baseline"/>
                <w:lang w:val="en-US" w:eastAsia="zh-CN"/>
              </w:rPr>
            </w:pPr>
            <w:r>
              <w:rPr>
                <w:rFonts w:hint="eastAsia" w:ascii="宋体" w:hAnsi="宋体" w:eastAsia="宋体" w:cs="宋体"/>
                <w:color w:val="000000"/>
                <w:kern w:val="0"/>
                <w:sz w:val="21"/>
                <w:szCs w:val="21"/>
              </w:rPr>
              <w:t>项目负责人</w:t>
            </w:r>
          </w:p>
        </w:tc>
        <w:tc>
          <w:tcPr>
            <w:tcW w:w="1126" w:type="dxa"/>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917" w:type="dxa"/>
            <w:gridSpan w:val="2"/>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14" w:type="dxa"/>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00" w:type="dxa"/>
            <w:tcBorders>
              <w:top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05" w:hRule="atLeast"/>
        </w:trPr>
        <w:tc>
          <w:tcPr>
            <w:tcW w:w="804"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lang w:bidi="en-US"/>
              </w:rPr>
              <w:t>4</w:t>
            </w:r>
          </w:p>
        </w:tc>
        <w:tc>
          <w:tcPr>
            <w:tcW w:w="2280"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left="0" w:leftChars="0" w:firstLine="0" w:firstLineChars="0"/>
              <w:jc w:val="both"/>
              <w:textAlignment w:val="baseline"/>
              <w:rPr>
                <w:rFonts w:hint="eastAsia" w:ascii="宋体" w:hAnsi="宋体" w:eastAsia="宋体" w:cs="宋体"/>
                <w:kern w:val="0"/>
                <w:sz w:val="21"/>
                <w:szCs w:val="21"/>
                <w:vertAlign w:val="baseline"/>
                <w:lang w:val="en-US" w:eastAsia="zh-CN"/>
              </w:rPr>
            </w:pPr>
            <w:r>
              <w:rPr>
                <w:rFonts w:hint="eastAsia" w:ascii="宋体" w:hAnsi="宋体" w:eastAsia="宋体" w:cs="宋体"/>
                <w:color w:val="000000"/>
                <w:kern w:val="0"/>
                <w:sz w:val="21"/>
                <w:szCs w:val="21"/>
              </w:rPr>
              <w:t>主要技术人员</w:t>
            </w:r>
          </w:p>
        </w:tc>
        <w:tc>
          <w:tcPr>
            <w:tcW w:w="1126"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917"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14"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00"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620" w:hRule="atLeast"/>
        </w:trPr>
        <w:tc>
          <w:tcPr>
            <w:tcW w:w="804"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rPr>
            </w:pPr>
            <w:r>
              <w:rPr>
                <w:rFonts w:hint="eastAsia" w:ascii="宋体" w:hAnsi="宋体" w:eastAsia="宋体" w:cs="宋体"/>
                <w:kern w:val="0"/>
                <w:sz w:val="24"/>
                <w:szCs w:val="24"/>
                <w:lang w:bidi="en-US"/>
              </w:rPr>
              <w:t>5</w:t>
            </w:r>
          </w:p>
        </w:tc>
        <w:tc>
          <w:tcPr>
            <w:tcW w:w="2280" w:type="dxa"/>
            <w:gridSpan w:val="2"/>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left="0" w:leftChars="0" w:firstLine="0" w:firstLineChars="0"/>
              <w:jc w:val="both"/>
              <w:textAlignment w:val="baseline"/>
              <w:rPr>
                <w:rFonts w:hint="eastAsia" w:ascii="宋体" w:hAnsi="宋体" w:eastAsia="宋体" w:cs="宋体"/>
                <w:kern w:val="2"/>
                <w:sz w:val="21"/>
                <w:szCs w:val="21"/>
                <w:lang w:val="en-US" w:eastAsia="zh-CN" w:bidi="ar-SA"/>
              </w:rPr>
            </w:pPr>
            <w:r>
              <w:rPr>
                <w:rFonts w:hint="eastAsia" w:ascii="宋体" w:hAnsi="宋体" w:eastAsia="宋体" w:cs="宋体"/>
                <w:color w:val="000000"/>
                <w:kern w:val="2"/>
                <w:sz w:val="21"/>
                <w:szCs w:val="21"/>
                <w:lang w:val="en-US" w:eastAsia="zh-CN" w:bidi="ar-SA"/>
              </w:rPr>
              <w:t>投标文件编制人员</w:t>
            </w:r>
          </w:p>
        </w:tc>
        <w:tc>
          <w:tcPr>
            <w:tcW w:w="1126"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917" w:type="dxa"/>
            <w:gridSpan w:val="2"/>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14"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c>
          <w:tcPr>
            <w:tcW w:w="1400" w:type="dxa"/>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both"/>
              <w:textAlignment w:val="baseline"/>
              <w:rPr>
                <w:rFonts w:hint="eastAsia" w:ascii="宋体" w:hAnsi="宋体" w:eastAsia="宋体" w:cs="宋体"/>
                <w:kern w:val="0"/>
                <w:sz w:val="24"/>
                <w:szCs w:val="24"/>
                <w:vertAlign w:val="baseline"/>
                <w:lang w:val="en-US" w:eastAsia="zh-CN"/>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0" w:hRule="atLeast"/>
        </w:trPr>
        <w:tc>
          <w:tcPr>
            <w:tcW w:w="8941" w:type="dxa"/>
            <w:gridSpan w:val="8"/>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baseline"/>
              <w:rPr>
                <w:rFonts w:hint="eastAsia" w:ascii="宋体" w:hAnsi="宋体" w:eastAsia="宋体" w:cs="宋体"/>
                <w:b w:val="0"/>
                <w:bCs w:val="0"/>
                <w:kern w:val="0"/>
                <w:sz w:val="21"/>
                <w:szCs w:val="21"/>
                <w:vertAlign w:val="baseline"/>
                <w:lang w:val="en-US" w:eastAsia="zh-CN"/>
              </w:rPr>
            </w:pPr>
            <w:r>
              <w:rPr>
                <w:rFonts w:hint="eastAsia" w:ascii="宋体" w:hAnsi="宋体" w:eastAsia="宋体" w:cs="宋体"/>
                <w:b w:val="0"/>
                <w:bCs w:val="0"/>
                <w:color w:val="000000"/>
                <w:kern w:val="0"/>
                <w:sz w:val="21"/>
                <w:szCs w:val="21"/>
                <w:vertAlign w:val="baseline"/>
                <w:lang w:val="en-US" w:eastAsia="zh-CN"/>
              </w:rPr>
              <w:t>说明：同一职务有多人担任（如主要技术人员），应分行填写。</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39" w:hRule="atLeast"/>
        </w:trPr>
        <w:tc>
          <w:tcPr>
            <w:tcW w:w="8941" w:type="dxa"/>
            <w:gridSpan w:val="8"/>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b/>
                <w:bCs/>
                <w:kern w:val="0"/>
                <w:sz w:val="24"/>
                <w:szCs w:val="24"/>
                <w:vertAlign w:val="baseline"/>
                <w:lang w:val="en-US" w:eastAsia="zh-CN"/>
              </w:rPr>
            </w:pPr>
            <w:r>
              <w:rPr>
                <w:rFonts w:hint="eastAsia" w:ascii="宋体" w:hAnsi="宋体" w:eastAsia="宋体" w:cs="宋体"/>
                <w:b/>
                <w:bCs/>
                <w:kern w:val="0"/>
                <w:sz w:val="24"/>
                <w:szCs w:val="24"/>
                <w:vertAlign w:val="baseline"/>
                <w:lang w:val="en-US" w:eastAsia="zh-CN"/>
              </w:rPr>
              <w:t>投标（响应）供应商关联关系情况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c>
          <w:tcPr>
            <w:tcW w:w="804" w:type="dxa"/>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b/>
                <w:bCs/>
                <w:kern w:val="0"/>
                <w:sz w:val="24"/>
                <w:szCs w:val="24"/>
                <w:vertAlign w:val="baseline"/>
                <w:lang w:val="en-US" w:eastAsia="zh-CN" w:bidi="en-US"/>
              </w:rPr>
            </w:pPr>
            <w:r>
              <w:rPr>
                <w:rFonts w:hint="eastAsia" w:ascii="宋体" w:hAnsi="宋体" w:eastAsia="宋体" w:cs="宋体"/>
                <w:b/>
                <w:bCs/>
                <w:kern w:val="0"/>
                <w:sz w:val="24"/>
                <w:szCs w:val="24"/>
                <w:vertAlign w:val="baseline"/>
                <w:lang w:val="en-US" w:eastAsia="zh-CN" w:bidi="en-US"/>
              </w:rPr>
              <w:t>序号</w:t>
            </w:r>
          </w:p>
        </w:tc>
        <w:tc>
          <w:tcPr>
            <w:tcW w:w="2280" w:type="dxa"/>
            <w:gridSpan w:val="2"/>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b/>
                <w:bCs/>
                <w:color w:val="000000"/>
                <w:kern w:val="0"/>
                <w:sz w:val="24"/>
                <w:szCs w:val="24"/>
                <w:lang w:val="en-US" w:eastAsia="zh-CN"/>
              </w:rPr>
            </w:pPr>
            <w:r>
              <w:rPr>
                <w:rFonts w:hint="eastAsia" w:ascii="宋体" w:hAnsi="宋体" w:eastAsia="宋体" w:cs="宋体"/>
                <w:b/>
                <w:bCs/>
                <w:color w:val="000000"/>
                <w:kern w:val="0"/>
                <w:sz w:val="24"/>
                <w:szCs w:val="24"/>
                <w:vertAlign w:val="baseline"/>
                <w:lang w:val="en-US" w:eastAsia="zh-CN"/>
              </w:rPr>
              <w:t>关联关系类型</w:t>
            </w:r>
          </w:p>
        </w:tc>
        <w:tc>
          <w:tcPr>
            <w:tcW w:w="2012" w:type="dxa"/>
            <w:gridSpan w:val="2"/>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b/>
                <w:bCs/>
                <w:color w:val="000000"/>
                <w:kern w:val="0"/>
                <w:sz w:val="24"/>
                <w:szCs w:val="24"/>
                <w:vertAlign w:val="baseline"/>
                <w:lang w:val="en-US" w:eastAsia="zh-CN"/>
              </w:rPr>
            </w:pPr>
            <w:r>
              <w:rPr>
                <w:rFonts w:hint="eastAsia" w:ascii="宋体" w:hAnsi="宋体" w:eastAsia="宋体" w:cs="宋体"/>
                <w:b/>
                <w:bCs/>
                <w:color w:val="000000"/>
                <w:kern w:val="0"/>
                <w:sz w:val="24"/>
                <w:szCs w:val="24"/>
                <w:vertAlign w:val="baseline"/>
                <w:lang w:val="en-US" w:eastAsia="zh-CN"/>
              </w:rPr>
              <w:t>关联主体名称</w:t>
            </w:r>
          </w:p>
        </w:tc>
        <w:tc>
          <w:tcPr>
            <w:tcW w:w="3845" w:type="dxa"/>
            <w:gridSpan w:val="3"/>
            <w:tcBorders>
              <w:bottom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b/>
                <w:bCs/>
                <w:color w:val="000000"/>
                <w:kern w:val="0"/>
                <w:sz w:val="24"/>
                <w:szCs w:val="24"/>
                <w:vertAlign w:val="baseline"/>
                <w:lang w:val="en-US" w:eastAsia="zh-CN"/>
              </w:rPr>
            </w:pPr>
            <w:r>
              <w:rPr>
                <w:rFonts w:hint="eastAsia" w:ascii="宋体" w:hAnsi="宋体" w:eastAsia="宋体" w:cs="宋体"/>
                <w:b/>
                <w:bCs/>
                <w:color w:val="000000"/>
                <w:kern w:val="0"/>
                <w:sz w:val="24"/>
                <w:szCs w:val="24"/>
                <w:vertAlign w:val="baseline"/>
                <w:lang w:val="en-US" w:eastAsia="zh-CN"/>
              </w:rPr>
              <w:t>备注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840" w:hRule="atLeast"/>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bidi="en-US"/>
              </w:rPr>
            </w:pPr>
            <w:r>
              <w:rPr>
                <w:rFonts w:hint="eastAsia" w:ascii="宋体" w:hAnsi="宋体" w:eastAsia="宋体" w:cs="宋体"/>
                <w:kern w:val="0"/>
                <w:sz w:val="24"/>
                <w:szCs w:val="24"/>
                <w:vertAlign w:val="baseline"/>
                <w:lang w:val="en-US" w:eastAsia="zh-CN" w:bidi="en-US"/>
              </w:rPr>
              <w:t>1</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控股股东</w:t>
            </w:r>
          </w:p>
        </w:tc>
        <w:tc>
          <w:tcPr>
            <w:tcW w:w="201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color w:val="000000"/>
                <w:kern w:val="0"/>
                <w:sz w:val="24"/>
                <w:szCs w:val="24"/>
                <w:vertAlign w:val="baseline"/>
                <w:lang w:val="en-US" w:eastAsia="zh-CN"/>
              </w:rPr>
            </w:pPr>
          </w:p>
        </w:tc>
        <w:tc>
          <w:tcPr>
            <w:tcW w:w="38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baseline"/>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指出资额（或持有股份）占投标（响应）供应商资本总额（或股本总额）50%以上的股东，以及出资额（或持有股份）的比例虽然不足50%，但依其出资额（或持有股份）所享有的表决权已足以对投标（响应）供应商股东会（或股东大会）的决议产生重要影响的股东。</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164" w:hRule="atLeast"/>
        </w:trPr>
        <w:tc>
          <w:tcPr>
            <w:tcW w:w="804" w:type="dxa"/>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kern w:val="0"/>
                <w:sz w:val="24"/>
                <w:szCs w:val="24"/>
                <w:vertAlign w:val="baseline"/>
                <w:lang w:val="en-US" w:eastAsia="zh-CN" w:bidi="en-US"/>
              </w:rPr>
            </w:pPr>
            <w:r>
              <w:rPr>
                <w:rFonts w:hint="eastAsia" w:ascii="宋体" w:hAnsi="宋体" w:eastAsia="宋体" w:cs="宋体"/>
                <w:kern w:val="0"/>
                <w:sz w:val="24"/>
                <w:szCs w:val="24"/>
                <w:vertAlign w:val="baseline"/>
                <w:lang w:val="en-US" w:eastAsia="zh-CN" w:bidi="en-US"/>
              </w:rPr>
              <w:t>2</w:t>
            </w:r>
          </w:p>
        </w:tc>
        <w:tc>
          <w:tcPr>
            <w:tcW w:w="2280"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color w:val="000000"/>
                <w:kern w:val="0"/>
                <w:sz w:val="24"/>
                <w:szCs w:val="24"/>
                <w:lang w:val="en-US" w:eastAsia="zh-CN"/>
              </w:rPr>
            </w:pPr>
            <w:r>
              <w:rPr>
                <w:rFonts w:hint="eastAsia" w:ascii="宋体" w:hAnsi="宋体" w:eastAsia="宋体" w:cs="宋体"/>
                <w:color w:val="000000"/>
                <w:kern w:val="0"/>
                <w:sz w:val="24"/>
                <w:szCs w:val="24"/>
                <w:lang w:val="en-US" w:eastAsia="zh-CN"/>
              </w:rPr>
              <w:t>管理关系</w:t>
            </w:r>
          </w:p>
        </w:tc>
        <w:tc>
          <w:tcPr>
            <w:tcW w:w="2012" w:type="dxa"/>
            <w:gridSpan w:val="2"/>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pacing w:line="360" w:lineRule="exact"/>
              <w:ind w:firstLine="0" w:firstLineChars="0"/>
              <w:jc w:val="center"/>
              <w:textAlignment w:val="baseline"/>
              <w:rPr>
                <w:rFonts w:hint="eastAsia" w:ascii="宋体" w:hAnsi="宋体" w:eastAsia="宋体" w:cs="宋体"/>
                <w:color w:val="000000"/>
                <w:kern w:val="0"/>
                <w:sz w:val="24"/>
                <w:szCs w:val="24"/>
                <w:vertAlign w:val="baseline"/>
                <w:lang w:val="en-US" w:eastAsia="zh-CN"/>
              </w:rPr>
            </w:pPr>
          </w:p>
        </w:tc>
        <w:tc>
          <w:tcPr>
            <w:tcW w:w="3845" w:type="dxa"/>
            <w:gridSpan w:val="3"/>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baseline"/>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color w:val="000000"/>
                <w:kern w:val="0"/>
                <w:sz w:val="21"/>
                <w:szCs w:val="21"/>
                <w:vertAlign w:val="baseline"/>
                <w:lang w:val="en-US" w:eastAsia="zh-CN"/>
              </w:rPr>
              <w:t>指对投标（响应）供应商不具有出资持股关系，但对其存在管理关系的主体。</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40" w:hRule="atLeast"/>
        </w:trPr>
        <w:tc>
          <w:tcPr>
            <w:tcW w:w="8941" w:type="dxa"/>
            <w:gridSpan w:val="8"/>
            <w:tcBorders>
              <w:top w:val="single" w:color="000000" w:sz="4" w:space="0"/>
              <w:left w:val="single" w:color="000000" w:sz="4" w:space="0"/>
              <w:bottom w:val="single" w:color="000000" w:sz="4" w:space="0"/>
              <w:right w:val="single" w:color="000000" w:sz="4" w:space="0"/>
            </w:tcBorders>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exact"/>
              <w:ind w:firstLine="0" w:firstLineChars="0"/>
              <w:jc w:val="left"/>
              <w:textAlignment w:val="baseline"/>
              <w:rPr>
                <w:rFonts w:hint="eastAsia" w:ascii="宋体" w:hAnsi="宋体" w:eastAsia="宋体" w:cs="宋体"/>
                <w:color w:val="000000"/>
                <w:kern w:val="0"/>
                <w:sz w:val="21"/>
                <w:szCs w:val="21"/>
                <w:vertAlign w:val="baseline"/>
                <w:lang w:val="en-US" w:eastAsia="zh-CN"/>
              </w:rPr>
            </w:pPr>
            <w:r>
              <w:rPr>
                <w:rFonts w:hint="eastAsia" w:ascii="宋体" w:hAnsi="宋体" w:eastAsia="宋体" w:cs="宋体"/>
                <w:b w:val="0"/>
                <w:bCs w:val="0"/>
                <w:color w:val="000000"/>
                <w:kern w:val="0"/>
                <w:sz w:val="21"/>
                <w:szCs w:val="21"/>
                <w:vertAlign w:val="baseline"/>
                <w:lang w:val="en-US" w:eastAsia="zh-CN"/>
              </w:rPr>
              <w:t>说明：同一关联关系类型有多个主体的，应分行填写。</w:t>
            </w:r>
          </w:p>
        </w:tc>
      </w:tr>
    </w:tbl>
    <w:p>
      <w:pPr>
        <w:widowControl w:val="0"/>
        <w:adjustRightInd w:val="0"/>
        <w:snapToGrid w:val="0"/>
        <w:spacing w:before="0" w:after="0" w:line="240" w:lineRule="auto"/>
        <w:ind w:left="0" w:leftChars="0" w:firstLine="0" w:firstLineChars="0"/>
        <w:jc w:val="left"/>
        <w:textAlignment w:val="baseline"/>
        <w:outlineLvl w:val="0"/>
        <w:rPr>
          <w:rFonts w:hint="eastAsia" w:ascii="黑体" w:hAnsi="黑体" w:eastAsia="黑体" w:cs="Times New Roman"/>
          <w:kern w:val="0"/>
          <w:sz w:val="28"/>
          <w:szCs w:val="28"/>
          <w:lang w:val="en-US" w:eastAsia="zh-CN" w:bidi="ar-SA"/>
        </w:rPr>
      </w:pPr>
    </w:p>
    <w:p>
      <w:pPr>
        <w:widowControl w:val="0"/>
        <w:adjustRightInd w:val="0"/>
        <w:snapToGrid w:val="0"/>
        <w:spacing w:before="0" w:after="0" w:line="240" w:lineRule="auto"/>
        <w:ind w:left="0" w:leftChars="0" w:firstLine="0" w:firstLineChars="0"/>
        <w:jc w:val="left"/>
        <w:textAlignment w:val="baseline"/>
        <w:outlineLvl w:val="0"/>
        <w:rPr>
          <w:rFonts w:hint="eastAsia" w:ascii="黑体" w:hAnsi="黑体" w:eastAsia="黑体" w:cs="Times New Roman"/>
          <w:kern w:val="0"/>
          <w:sz w:val="28"/>
          <w:szCs w:val="28"/>
          <w:lang w:val="en-US" w:eastAsia="zh-CN" w:bidi="ar-SA"/>
        </w:rPr>
      </w:pPr>
    </w:p>
    <w:p>
      <w:pPr>
        <w:widowControl w:val="0"/>
        <w:adjustRightInd w:val="0"/>
        <w:snapToGrid w:val="0"/>
        <w:spacing w:before="0" w:after="0" w:line="240" w:lineRule="auto"/>
        <w:ind w:left="0" w:leftChars="0" w:firstLine="0" w:firstLineChars="0"/>
        <w:jc w:val="left"/>
        <w:textAlignment w:val="baseline"/>
        <w:outlineLvl w:val="0"/>
        <w:rPr>
          <w:rFonts w:hint="eastAsia" w:ascii="黑体" w:hAnsi="黑体" w:eastAsia="黑体" w:cs="Times New Roman"/>
          <w:kern w:val="0"/>
          <w:sz w:val="28"/>
          <w:szCs w:val="28"/>
          <w:lang w:val="en-US" w:eastAsia="zh-CN" w:bidi="ar-SA"/>
        </w:rPr>
      </w:pPr>
      <w:r>
        <w:rPr>
          <w:rFonts w:hint="eastAsia" w:ascii="黑体" w:hAnsi="黑体" w:eastAsia="黑体" w:cs="Times New Roman"/>
          <w:kern w:val="0"/>
          <w:sz w:val="28"/>
          <w:szCs w:val="28"/>
          <w:lang w:val="en-US" w:eastAsia="zh-CN" w:bidi="ar-SA"/>
        </w:rPr>
        <w:t>附件2-3</w:t>
      </w:r>
    </w:p>
    <w:p>
      <w:pPr>
        <w:keepNext w:val="0"/>
        <w:keepLines w:val="0"/>
        <w:widowControl/>
        <w:adjustRightInd w:val="0"/>
        <w:spacing w:line="500" w:lineRule="exact"/>
        <w:ind w:left="0" w:leftChars="0" w:firstLine="0" w:firstLineChars="0"/>
        <w:jc w:val="center"/>
        <w:textAlignment w:val="baseline"/>
        <w:rPr>
          <w:rFonts w:hint="eastAsia" w:ascii="方正小标宋_GBK" w:hAnsi="方正小标宋_GBK" w:eastAsia="方正小标宋_GBK" w:cs="方正小标宋_GBK"/>
          <w:b w:val="0"/>
          <w:bCs w:val="0"/>
          <w:color w:val="000000"/>
          <w:kern w:val="0"/>
          <w:sz w:val="44"/>
          <w:szCs w:val="44"/>
          <w:lang w:val="en-US" w:eastAsia="zh-CN"/>
        </w:rPr>
      </w:pPr>
      <w:r>
        <w:rPr>
          <w:rFonts w:hint="eastAsia" w:ascii="方正小标宋_GBK" w:hAnsi="方正小标宋_GBK" w:eastAsia="方正小标宋_GBK" w:cs="方正小标宋_GBK"/>
          <w:b w:val="0"/>
          <w:bCs w:val="0"/>
          <w:color w:val="000000"/>
          <w:kern w:val="0"/>
          <w:sz w:val="44"/>
          <w:szCs w:val="44"/>
          <w:lang w:val="en-US" w:eastAsia="zh-CN"/>
        </w:rPr>
        <w:t>廉政承诺书</w:t>
      </w:r>
    </w:p>
    <w:p>
      <w:pPr>
        <w:keepNext w:val="0"/>
        <w:keepLines w:val="0"/>
        <w:pageBreakBefore w:val="0"/>
        <w:widowControl/>
        <w:adjustRightInd w:val="0"/>
        <w:spacing w:line="460" w:lineRule="exact"/>
        <w:ind w:firstLine="0" w:firstLineChars="0"/>
        <w:jc w:val="center"/>
        <w:textAlignment w:val="baseline"/>
        <w:rPr>
          <w:rFonts w:hint="eastAsia" w:ascii="仿宋_GB2312" w:hAnsi="黑体" w:eastAsia="仿宋_GB2312" w:cs="Times New Roman"/>
          <w:b w:val="0"/>
          <w:bCs w:val="0"/>
          <w:color w:val="000000"/>
          <w:kern w:val="0"/>
          <w:sz w:val="28"/>
          <w:szCs w:val="28"/>
          <w:lang w:val="en-US" w:eastAsia="zh-CN"/>
        </w:rPr>
      </w:pPr>
      <w:r>
        <w:rPr>
          <w:rFonts w:hint="eastAsia" w:ascii="仿宋_GB2312" w:hAnsi="黑体" w:eastAsia="仿宋_GB2312" w:cs="Times New Roman"/>
          <w:b w:val="0"/>
          <w:bCs w:val="0"/>
          <w:color w:val="000000"/>
          <w:kern w:val="0"/>
          <w:sz w:val="28"/>
          <w:szCs w:val="28"/>
          <w:lang w:val="en-US" w:eastAsia="zh-CN"/>
        </w:rPr>
        <w:t>（服务类、货物类、工程类供应商模板）</w:t>
      </w:r>
    </w:p>
    <w:p>
      <w:pPr>
        <w:keepNext w:val="0"/>
        <w:keepLines w:val="0"/>
        <w:pageBreakBefore w:val="0"/>
        <w:widowControl w:val="0"/>
        <w:kinsoku/>
        <w:wordWrap/>
        <w:overflowPunct/>
        <w:topLinePunct w:val="0"/>
        <w:autoSpaceDE/>
        <w:autoSpaceDN/>
        <w:bidi w:val="0"/>
        <w:adjustRightInd w:val="0"/>
        <w:snapToGrid/>
        <w:spacing w:line="500" w:lineRule="exact"/>
        <w:ind w:firstLine="0" w:firstLineChars="0"/>
        <w:textAlignment w:val="baseline"/>
        <w:rPr>
          <w:rFonts w:hint="eastAsia" w:ascii="仿宋_GB2312" w:hAnsi="仿宋_GB2312" w:eastAsia="仿宋_GB2312" w:cs="仿宋_GB2312"/>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spacing w:line="500" w:lineRule="exact"/>
        <w:ind w:left="0" w:leftChars="0" w:firstLine="0" w:firstLineChars="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深圳市</w:t>
      </w:r>
      <w:r>
        <w:rPr>
          <w:rFonts w:hint="eastAsia" w:ascii="仿宋_GB2312" w:hAnsi="仿宋_GB2312" w:eastAsia="仿宋_GB2312" w:cs="仿宋_GB2312"/>
          <w:kern w:val="0"/>
          <w:sz w:val="32"/>
          <w:szCs w:val="32"/>
          <w:lang w:eastAsia="zh-CN"/>
        </w:rPr>
        <w:t>公园管理中心</w:t>
      </w:r>
      <w:r>
        <w:rPr>
          <w:rFonts w:hint="eastAsia" w:ascii="仿宋_GB2312" w:hAnsi="仿宋_GB2312" w:eastAsia="仿宋_GB2312" w:cs="仿宋_GB2312"/>
          <w:kern w:val="0"/>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为加强（服务类/货物类/工程类）自行采购的廉政建设，实现（服务类/货物类/工程类）自行采购“优质优廉”的目标，根据市城管和综合执法局有关要求，本人特向贵单位郑重承诺：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我方在（服务类/货物类/工程类）自行采购项目实施过程中， 将严格遵守有关法律、法规、政策，以及市城管和综合执法局关 于廉政建设的要求。不向贵单位工作人员提供不正当的利益，包括：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一、不向贵单位工作人员赠送礼金、有价证券、贵重物品、 好 处费、感谢费等。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二、不向贵单位工作人员支付应由你单位或其本人支付的费用。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三、不安排贵单位工作人员的配偶、子女及其配偶和其他亲 属到我单位工作。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四、不向贵单位工作人员提供宴请、旅游、娱乐和健身等活动。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五、不向贵单位工作人员输送其他不正当利益。 </w:t>
      </w: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lang w:val="en-US" w:eastAsia="zh-CN"/>
        </w:rPr>
        <w:t xml:space="preserve">六、自觉接受监督，若出现上述行为，自愿接受贵单位无条件解除合同，并承担相应的后果。 </w:t>
      </w:r>
    </w:p>
    <w:p>
      <w:pPr>
        <w:keepNext w:val="0"/>
        <w:keepLines w:val="0"/>
        <w:pageBreakBefore w:val="0"/>
        <w:widowControl w:val="0"/>
        <w:kinsoku/>
        <w:wordWrap/>
        <w:overflowPunct/>
        <w:topLinePunct w:val="0"/>
        <w:autoSpaceDE/>
        <w:autoSpaceDN/>
        <w:bidi w:val="0"/>
        <w:adjustRightInd w:val="0"/>
        <w:snapToGrid/>
        <w:spacing w:line="500" w:lineRule="exact"/>
        <w:ind w:firstLine="0" w:firstLineChars="0"/>
        <w:textAlignment w:val="baseline"/>
        <w:rPr>
          <w:rFonts w:hint="eastAsia" w:ascii="仿宋_GB2312" w:hAnsi="仿宋_GB2312" w:eastAsia="仿宋_GB2312" w:cs="仿宋_GB2312"/>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spacing w:line="500" w:lineRule="exact"/>
        <w:ind w:firstLine="640" w:firstLineChars="200"/>
        <w:textAlignment w:val="baseline"/>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承诺人（法定代表人）：           日期：</w:t>
      </w:r>
    </w:p>
    <w:p>
      <w:pPr>
        <w:keepNext w:val="0"/>
        <w:keepLines w:val="0"/>
        <w:pageBreakBefore w:val="0"/>
        <w:widowControl w:val="0"/>
        <w:kinsoku/>
        <w:wordWrap/>
        <w:overflowPunct/>
        <w:topLinePunct w:val="0"/>
        <w:autoSpaceDE/>
        <w:autoSpaceDN/>
        <w:bidi w:val="0"/>
        <w:adjustRightInd w:val="0"/>
        <w:snapToGrid/>
        <w:spacing w:line="500" w:lineRule="exact"/>
        <w:ind w:firstLine="1600" w:firstLineChars="500"/>
        <w:textAlignment w:val="baseline"/>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lang w:val="en-US" w:eastAsia="zh-CN"/>
        </w:rPr>
        <w:t>（盖章）：</w:t>
      </w:r>
    </w:p>
    <w:p>
      <w:pPr>
        <w:keepNext w:val="0"/>
        <w:keepLines w:val="0"/>
        <w:pageBreakBefore w:val="0"/>
        <w:widowControl w:val="0"/>
        <w:adjustRightInd w:val="0"/>
        <w:spacing w:after="0" w:line="560" w:lineRule="exact"/>
        <w:jc w:val="both"/>
        <w:textAlignment w:val="baseline"/>
        <w:rPr>
          <w:rFonts w:ascii="黑体" w:hAnsi="黑体" w:eastAsia="黑体" w:cs="Times New Roman"/>
          <w:bCs/>
          <w:kern w:val="2"/>
          <w:sz w:val="32"/>
          <w:szCs w:val="32"/>
          <w:lang w:val="en-US" w:eastAsia="zh-CN" w:bidi="ar-SA"/>
        </w:rPr>
      </w:pPr>
      <w:r>
        <w:rPr>
          <w:rFonts w:hint="eastAsia" w:ascii="黑体" w:hAnsi="黑体" w:eastAsia="黑体" w:cs="Times New Roman"/>
          <w:kern w:val="0"/>
          <w:sz w:val="28"/>
          <w:szCs w:val="28"/>
          <w:lang w:val="en-US" w:eastAsia="zh-CN" w:bidi="ar-SA"/>
        </w:rPr>
        <w:t>附件2-4</w:t>
      </w:r>
    </w:p>
    <w:p>
      <w:pPr>
        <w:keepNext w:val="0"/>
        <w:keepLines w:val="0"/>
        <w:widowControl/>
        <w:adjustRightInd w:val="0"/>
        <w:spacing w:line="500" w:lineRule="exact"/>
        <w:ind w:left="0" w:leftChars="0" w:firstLine="0" w:firstLineChars="0"/>
        <w:jc w:val="center"/>
        <w:textAlignment w:val="baseline"/>
        <w:rPr>
          <w:rFonts w:hint="eastAsia" w:ascii="方正小标宋_GBK" w:hAnsi="方正小标宋_GBK" w:eastAsia="方正小标宋_GBK" w:cs="Times New Roman"/>
          <w:b w:val="0"/>
          <w:bCs w:val="0"/>
          <w:color w:val="000000"/>
          <w:kern w:val="0"/>
          <w:sz w:val="44"/>
          <w:szCs w:val="44"/>
          <w:lang w:val="en-US" w:eastAsia="zh-CN"/>
        </w:rPr>
      </w:pPr>
      <w:r>
        <w:rPr>
          <w:rFonts w:hint="eastAsia" w:ascii="方正小标宋_GBK" w:hAnsi="方正小标宋_GBK" w:eastAsia="方正小标宋_GBK" w:cs="Times New Roman"/>
          <w:b w:val="0"/>
          <w:bCs w:val="0"/>
          <w:color w:val="000000"/>
          <w:kern w:val="0"/>
          <w:sz w:val="44"/>
          <w:szCs w:val="44"/>
          <w:lang w:val="en-US" w:eastAsia="zh-CN"/>
        </w:rPr>
        <w:t>投标及履约承诺函</w:t>
      </w:r>
    </w:p>
    <w:p>
      <w:pPr>
        <w:keepNext w:val="0"/>
        <w:keepLines w:val="0"/>
        <w:pageBreakBefore w:val="0"/>
        <w:widowControl w:val="0"/>
        <w:shd w:val="clear" w:color="auto" w:fill="auto"/>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p>
    <w:p>
      <w:pPr>
        <w:keepNext w:val="0"/>
        <w:keepLines w:val="0"/>
        <w:pageBreakBefore w:val="0"/>
        <w:widowControl w:val="0"/>
        <w:shd w:val="clear" w:color="auto" w:fill="auto"/>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针对</w:t>
      </w:r>
      <w:r>
        <w:rPr>
          <w:rFonts w:hint="eastAsia" w:ascii="CESI仿宋-GB2312" w:hAnsi="CESI仿宋-GB2312" w:eastAsia="CESI仿宋-GB2312" w:cs="Times New Roman"/>
          <w:color w:val="000000"/>
          <w:kern w:val="2"/>
          <w:sz w:val="32"/>
          <w:szCs w:val="32"/>
          <w:u w:val="single"/>
          <w:lang w:val="en-US" w:eastAsia="zh-CN" w:bidi="ar-SA"/>
        </w:rPr>
        <w:t>×××</w:t>
      </w:r>
      <w:r>
        <w:rPr>
          <w:rFonts w:hint="eastAsia" w:ascii="CESI仿宋-GB2312" w:hAnsi="CESI仿宋-GB2312" w:eastAsia="CESI仿宋-GB2312" w:cs="Times New Roman"/>
          <w:color w:val="000000"/>
          <w:kern w:val="2"/>
          <w:sz w:val="32"/>
          <w:szCs w:val="32"/>
          <w:u w:val="none"/>
          <w:lang w:val="en-US" w:eastAsia="zh-CN" w:bidi="ar-SA"/>
        </w:rPr>
        <w:t>项目</w:t>
      </w:r>
      <w:r>
        <w:rPr>
          <w:rFonts w:hint="eastAsia" w:ascii="CESI仿宋-GB2312" w:hAnsi="CESI仿宋-GB2312" w:eastAsia="CESI仿宋-GB2312" w:cs="Times New Roman"/>
          <w:color w:val="000000"/>
          <w:kern w:val="2"/>
          <w:sz w:val="32"/>
          <w:szCs w:val="32"/>
          <w:lang w:val="en-US" w:eastAsia="zh-CN" w:bidi="ar-SA"/>
        </w:rPr>
        <w:t>投标，我方对以下规定作出承诺：</w:t>
      </w:r>
    </w:p>
    <w:p>
      <w:pPr>
        <w:keepNext w:val="0"/>
        <w:keepLines w:val="0"/>
        <w:pageBreakBefore w:val="0"/>
        <w:widowControl w:val="0"/>
        <w:numPr>
          <w:ilvl w:val="0"/>
          <w:numId w:val="0"/>
        </w:numPr>
        <w:kinsoku/>
        <w:wordWrap/>
        <w:overflowPunct/>
        <w:topLinePunct w:val="0"/>
        <w:autoSpaceDE/>
        <w:autoSpaceDN/>
        <w:bidi w:val="0"/>
        <w:adjustRightInd w:val="0"/>
        <w:snapToGrid/>
        <w:spacing w:after="0" w:line="500" w:lineRule="exact"/>
        <w:ind w:leftChars="0" w:right="0" w:rightChars="0"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1.本项目不存在以联合体投标，不存在以投标人选用进口产品参与投标。</w:t>
      </w:r>
    </w:p>
    <w:p>
      <w:pPr>
        <w:keepNext w:val="0"/>
        <w:keepLines w:val="0"/>
        <w:pageBreakBefore w:val="0"/>
        <w:widowControl w:val="0"/>
        <w:numPr>
          <w:ilvl w:val="0"/>
          <w:numId w:val="0"/>
        </w:numPr>
        <w:kinsoku/>
        <w:wordWrap/>
        <w:overflowPunct/>
        <w:topLinePunct w:val="0"/>
        <w:autoSpaceDE/>
        <w:autoSpaceDN/>
        <w:bidi w:val="0"/>
        <w:adjustRightInd w:val="0"/>
        <w:snapToGrid/>
        <w:spacing w:after="0" w:line="500" w:lineRule="exact"/>
        <w:ind w:leftChars="0" w:right="0" w:rightChars="0"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2.参与本项目政府采购活动时不存在被有关部门禁止参与政府采购活动且在有效期内的情况。</w:t>
      </w:r>
    </w:p>
    <w:p>
      <w:pPr>
        <w:keepNext w:val="0"/>
        <w:keepLines w:val="0"/>
        <w:pageBreakBefore w:val="0"/>
        <w:widowControl w:val="0"/>
        <w:numPr>
          <w:ilvl w:val="0"/>
          <w:numId w:val="0"/>
        </w:numPr>
        <w:kinsoku/>
        <w:wordWrap/>
        <w:overflowPunct/>
        <w:topLinePunct w:val="0"/>
        <w:autoSpaceDE/>
        <w:autoSpaceDN/>
        <w:bidi w:val="0"/>
        <w:adjustRightInd w:val="0"/>
        <w:snapToGrid/>
        <w:spacing w:after="0" w:line="500" w:lineRule="exact"/>
        <w:ind w:leftChars="0" w:right="0" w:rightChars="0"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3.具备《中华人民共和国政府采购法》第二十二条第一款的条件。</w:t>
      </w:r>
    </w:p>
    <w:p>
      <w:pPr>
        <w:keepNext w:val="0"/>
        <w:keepLines w:val="0"/>
        <w:pageBreakBefore w:val="0"/>
        <w:widowControl w:val="0"/>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4.未被列入失信被执行人、重大税收违法案件当事人名单、政府采购严重违法失信行为记录名单。</w:t>
      </w:r>
    </w:p>
    <w:p>
      <w:pPr>
        <w:keepNext w:val="0"/>
        <w:keepLines w:val="0"/>
        <w:pageBreakBefore w:val="0"/>
        <w:widowControl w:val="0"/>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5.不存在《深圳市财政局政府采购供应商信用信息管理办法》（深财规〔2023〕3号）列明的严重违法失信行为。</w:t>
      </w:r>
    </w:p>
    <w:p>
      <w:pPr>
        <w:keepNext w:val="0"/>
        <w:keepLines w:val="0"/>
        <w:pageBreakBefore w:val="0"/>
        <w:widowControl w:val="0"/>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6.为采购项目提供整体设计、规范编制或者项目管理、监理、检测等服务的供应商，不得再参加该采购项目的其他采购活动。</w:t>
      </w:r>
    </w:p>
    <w:p>
      <w:pPr>
        <w:keepNext w:val="0"/>
        <w:keepLines w:val="0"/>
        <w:pageBreakBefore w:val="0"/>
        <w:widowControl w:val="0"/>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2"/>
          <w:sz w:val="32"/>
          <w:szCs w:val="32"/>
          <w:lang w:val="en-US" w:eastAsia="zh-CN" w:bidi="ar-SA"/>
        </w:rPr>
      </w:pPr>
      <w:r>
        <w:rPr>
          <w:rFonts w:hint="eastAsia" w:ascii="CESI仿宋-GB2312" w:hAnsi="CESI仿宋-GB2312" w:eastAsia="CESI仿宋-GB2312" w:cs="Times New Roman"/>
          <w:color w:val="000000"/>
          <w:kern w:val="2"/>
          <w:sz w:val="32"/>
          <w:szCs w:val="32"/>
          <w:lang w:val="en-US" w:eastAsia="zh-CN" w:bidi="ar-SA"/>
        </w:rPr>
        <w:t>7.不同供应商的法定代表人、主要经营负责人、项目投标授权代表人、项目负责人、主要技术人员不得为同一人、属同一单位或者在同一单位缴纳社会保险；不同投标供应商的投标文件不得由同一单位或者同一人编制；单位负责人为同一人或者存在直接控股、管理关系的不同供应商，不得参加本项目政府采购活动。</w:t>
      </w:r>
    </w:p>
    <w:p>
      <w:pPr>
        <w:keepNext w:val="0"/>
        <w:keepLines w:val="0"/>
        <w:pageBreakBefore w:val="0"/>
        <w:widowControl w:val="0"/>
        <w:kinsoku/>
        <w:wordWrap/>
        <w:overflowPunct/>
        <w:topLinePunct w:val="0"/>
        <w:autoSpaceDE/>
        <w:autoSpaceDN/>
        <w:bidi w:val="0"/>
        <w:adjustRightInd w:val="0"/>
        <w:snapToGrid/>
        <w:spacing w:after="0" w:line="500" w:lineRule="exact"/>
        <w:textAlignment w:val="baseline"/>
        <w:rPr>
          <w:rFonts w:hint="eastAsia" w:ascii="CESI仿宋-GB2312" w:hAnsi="CESI仿宋-GB2312" w:eastAsia="CESI仿宋-GB2312" w:cs="Times New Roman"/>
          <w:color w:val="000000"/>
          <w:kern w:val="0"/>
          <w:sz w:val="32"/>
          <w:szCs w:val="32"/>
          <w:lang w:val="en-US" w:eastAsia="zh-CN"/>
        </w:rPr>
      </w:pPr>
    </w:p>
    <w:p>
      <w:pPr>
        <w:keepNext w:val="0"/>
        <w:keepLines w:val="0"/>
        <w:pageBreakBefore w:val="0"/>
        <w:widowControl w:val="0"/>
        <w:kinsoku/>
        <w:wordWrap/>
        <w:overflowPunct/>
        <w:topLinePunct w:val="0"/>
        <w:autoSpaceDE/>
        <w:autoSpaceDN/>
        <w:bidi w:val="0"/>
        <w:adjustRightInd w:val="0"/>
        <w:snapToGrid/>
        <w:spacing w:after="0" w:line="500" w:lineRule="exact"/>
        <w:ind w:firstLine="640" w:firstLineChars="200"/>
        <w:textAlignment w:val="baseline"/>
        <w:rPr>
          <w:rFonts w:hint="eastAsia" w:ascii="CESI仿宋-GB2312" w:hAnsi="CESI仿宋-GB2312" w:eastAsia="CESI仿宋-GB2312" w:cs="Times New Roman"/>
          <w:color w:val="000000"/>
          <w:kern w:val="0"/>
          <w:sz w:val="32"/>
          <w:szCs w:val="32"/>
          <w:lang w:val="en-US" w:eastAsia="zh-CN"/>
        </w:rPr>
      </w:pPr>
      <w:r>
        <w:rPr>
          <w:rFonts w:hint="eastAsia" w:ascii="CESI仿宋-GB2312" w:hAnsi="CESI仿宋-GB2312" w:eastAsia="CESI仿宋-GB2312" w:cs="Times New Roman"/>
          <w:color w:val="000000"/>
          <w:kern w:val="0"/>
          <w:sz w:val="32"/>
          <w:szCs w:val="32"/>
          <w:lang w:val="en-US" w:eastAsia="zh-CN"/>
        </w:rPr>
        <w:t>承诺人（法定代表人）：          日期：</w:t>
      </w:r>
    </w:p>
    <w:p>
      <w:pPr>
        <w:keepNext w:val="0"/>
        <w:keepLines w:val="0"/>
        <w:pageBreakBefore w:val="0"/>
        <w:widowControl w:val="0"/>
        <w:kinsoku/>
        <w:wordWrap/>
        <w:overflowPunct/>
        <w:topLinePunct w:val="0"/>
        <w:autoSpaceDE/>
        <w:autoSpaceDN/>
        <w:bidi w:val="0"/>
        <w:adjustRightInd w:val="0"/>
        <w:snapToGrid/>
        <w:spacing w:line="500" w:lineRule="exact"/>
        <w:ind w:firstLine="1600" w:firstLineChars="500"/>
        <w:textAlignment w:val="baseline"/>
        <w:rPr>
          <w:rFonts w:hint="eastAsia" w:ascii="CESI仿宋-GB2312" w:hAnsi="CESI仿宋-GB2312" w:eastAsia="CESI仿宋-GB2312" w:cs="Times New Roman"/>
          <w:color w:val="000000"/>
          <w:kern w:val="0"/>
          <w:sz w:val="32"/>
          <w:szCs w:val="32"/>
          <w:lang w:val="en-US" w:eastAsia="zh-CN"/>
        </w:rPr>
      </w:pPr>
      <w:r>
        <w:rPr>
          <w:rFonts w:hint="eastAsia" w:ascii="CESI仿宋-GB2312" w:hAnsi="CESI仿宋-GB2312" w:eastAsia="CESI仿宋-GB2312" w:cs="Times New Roman"/>
          <w:color w:val="000000"/>
          <w:kern w:val="0"/>
          <w:sz w:val="32"/>
          <w:szCs w:val="32"/>
          <w:lang w:val="en-US" w:eastAsia="zh-CN"/>
        </w:rPr>
        <w:t>（盖章）：</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方正宋体S-超大字符集(SIP)"/>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方正宋体S-超大字符集(SIP)"/>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方正小标宋_GBK">
    <w:panose1 w:val="02000000000000000000"/>
    <w:charset w:val="86"/>
    <w:family w:val="auto"/>
    <w:pitch w:val="default"/>
    <w:sig w:usb0="00000001" w:usb1="0800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仿宋">
    <w:altName w:val="方正仿宋_GBK"/>
    <w:panose1 w:val="02010609060101010101"/>
    <w:charset w:val="00"/>
    <w:family w:val="auto"/>
    <w:pitch w:val="default"/>
    <w:sig w:usb0="00000000" w:usb1="00000000" w:usb2="00000016" w:usb3="00000000" w:csb0="00040001" w:csb1="00000000"/>
  </w:font>
  <w:font w:name="Cambria">
    <w:altName w:val="FreeSerif"/>
    <w:panose1 w:val="02040503050406030204"/>
    <w:charset w:val="00"/>
    <w:family w:val="roman"/>
    <w:pitch w:val="default"/>
    <w:sig w:usb0="00000000" w:usb1="00000000" w:usb2="02000000" w:usb3="00000000" w:csb0="2000019F" w:csb1="00000000"/>
  </w:font>
  <w:font w:name="CESI仿宋-GB2312">
    <w:panose1 w:val="02000500000000000000"/>
    <w:charset w:val="86"/>
    <w:family w:val="auto"/>
    <w:pitch w:val="default"/>
    <w:sig w:usb0="800002AF" w:usb1="084F6CF8" w:usb2="00000010" w:usb3="00000000" w:csb0="0004000F"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FreeSerif">
    <w:panose1 w:val="02020603050405020304"/>
    <w:charset w:val="00"/>
    <w:family w:val="auto"/>
    <w:pitch w:val="default"/>
    <w:sig w:usb0="E59FAFFF" w:usb1="C200FDFF" w:usb2="43501B29" w:usb3="04000043" w:csb0="6001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5FF79D9"/>
    <w:rsid w:val="5779BBBC"/>
    <w:rsid w:val="75FF79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customStyle="1" w:styleId="4">
    <w:name w:val="网格型1"/>
    <w:qFormat/>
    <w:uiPriority w:val="0"/>
    <w:rPr>
      <w:rFonts w:ascii="Calibri" w:hAnsi="Calibri" w:eastAsia="宋体"/>
      <w:kern w:val="0"/>
      <w:sz w:val="20"/>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Office_11.8.2.10681_F1E327BC-269C-435d-A152-05C5408002CA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2026-10-28T23:09:00Z</dcterms:created>
  <dc:creator>yinwen</dc:creator>
  <cp:lastModifiedBy>yinwen</cp:lastModifiedBy>
  <dcterms:modified xsi:type="dcterms:W3CDTF">2026-10-29T09:20:38Z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2052-11.8.2.10681</vt:lpwstr>
  </property>
</Properties>
</file>